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53BB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044309E2">
            <w:pPr>
              <w:adjustRightInd w:val="0"/>
              <w:snapToGrid w:val="0"/>
              <w:spacing w:line="360" w:lineRule="auto"/>
              <w:jc w:val="both"/>
              <w:rPr>
                <w:rFonts w:hint="eastAsia" w:ascii="宋体" w:hAnsi="宋体"/>
                <w:b/>
                <w:sz w:val="48"/>
                <w:szCs w:val="48"/>
              </w:rPr>
            </w:pPr>
          </w:p>
        </w:tc>
        <w:tc>
          <w:tcPr>
            <w:tcW w:w="2835" w:type="dxa"/>
            <w:vAlign w:val="center"/>
          </w:tcPr>
          <w:p w14:paraId="4E1AB15F">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7288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1A2C151">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23754C46">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2"/>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76761D9F">
      <w:pPr>
        <w:pStyle w:val="17"/>
        <w:widowControl/>
        <w:spacing w:line="500" w:lineRule="exact"/>
        <w:jc w:val="center"/>
        <w:rPr>
          <w:rFonts w:hint="eastAsia" w:ascii="宋体" w:hAnsi="宋体"/>
          <w:b/>
          <w:sz w:val="48"/>
          <w:szCs w:val="48"/>
        </w:rPr>
      </w:pPr>
      <w:r>
        <w:rPr>
          <w:rFonts w:hint="eastAsia" w:ascii="宋体" w:hAnsi="宋体"/>
          <w:b/>
          <w:sz w:val="48"/>
          <w:szCs w:val="48"/>
        </w:rPr>
        <w:t>濮阳县中医医院</w:t>
      </w:r>
    </w:p>
    <w:p w14:paraId="4E745FBE">
      <w:pPr>
        <w:pStyle w:val="17"/>
        <w:widowControl/>
        <w:spacing w:line="500" w:lineRule="exact"/>
        <w:jc w:val="center"/>
        <w:rPr>
          <w:rFonts w:hint="eastAsia" w:ascii="宋体" w:hAnsi="宋体"/>
          <w:b/>
          <w:sz w:val="48"/>
          <w:szCs w:val="48"/>
        </w:rPr>
      </w:pPr>
      <w:r>
        <w:rPr>
          <w:rFonts w:hint="eastAsia" w:ascii="宋体" w:hAnsi="宋体"/>
          <w:b/>
          <w:sz w:val="48"/>
          <w:szCs w:val="48"/>
        </w:rPr>
        <w:t>电料、水料耗材招标项目</w:t>
      </w:r>
    </w:p>
    <w:p w14:paraId="5CC3909E">
      <w:pPr>
        <w:pStyle w:val="17"/>
        <w:widowControl/>
        <w:spacing w:line="500" w:lineRule="exact"/>
        <w:jc w:val="center"/>
        <w:rPr>
          <w:rFonts w:hint="eastAsia" w:ascii="宋体" w:hAnsi="宋体"/>
          <w:b/>
          <w:kern w:val="2"/>
          <w:sz w:val="48"/>
          <w:szCs w:val="48"/>
        </w:rPr>
      </w:pPr>
      <w:r>
        <w:rPr>
          <w:rFonts w:hint="eastAsia" w:ascii="宋体" w:hAnsi="宋体"/>
          <w:b/>
          <w:kern w:val="2"/>
          <w:sz w:val="48"/>
          <w:szCs w:val="48"/>
        </w:rPr>
        <w:t>招标文件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25</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8</w:t>
      </w:r>
      <w:r>
        <w:rPr>
          <w:rFonts w:hint="eastAsia" w:ascii="宋体" w:hAnsi="宋体"/>
          <w:b/>
          <w:sz w:val="36"/>
          <w:szCs w:val="36"/>
        </w:rPr>
        <w:t>月</w:t>
      </w:r>
    </w:p>
    <w:p w14:paraId="705113C0">
      <w:pPr>
        <w:pStyle w:val="2"/>
      </w:pPr>
    </w:p>
    <w:p w14:paraId="69AAB30F">
      <w:pPr>
        <w:jc w:val="center"/>
        <w:rPr>
          <w:rFonts w:hint="eastAsia"/>
          <w:sz w:val="48"/>
          <w:szCs w:val="48"/>
        </w:rPr>
      </w:pPr>
    </w:p>
    <w:p w14:paraId="775A66BA">
      <w:pPr>
        <w:pStyle w:val="2"/>
        <w:rPr>
          <w:rFonts w:hint="eastAsia"/>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5"/>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lang w:eastAsia="zh-CN"/>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投标报价</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17"/>
        <w:widowControl/>
        <w:spacing w:line="500" w:lineRule="exact"/>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4D182428">
      <w:pPr>
        <w:pStyle w:val="17"/>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i w:val="0"/>
          <w:iCs w:val="0"/>
          <w:caps w:val="0"/>
          <w:color w:val="auto"/>
          <w:spacing w:val="0"/>
          <w:sz w:val="28"/>
          <w:szCs w:val="28"/>
          <w:lang w:val="en-US" w:eastAsia="zh-CN"/>
        </w:rPr>
        <w:t>濮阳县中医医院电料、水料耗材招标项目</w:t>
      </w:r>
    </w:p>
    <w:p w14:paraId="322FDDC3">
      <w:pPr>
        <w:pStyle w:val="17"/>
        <w:widowControl/>
        <w:spacing w:line="50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2、项目编号：PXZYJZ2025-</w:t>
      </w:r>
      <w:r>
        <w:rPr>
          <w:rFonts w:hint="eastAsia" w:ascii="仿宋_GB2312" w:hAnsi="仿宋_GB2312" w:eastAsia="仿宋_GB2312" w:cs="仿宋_GB2312"/>
          <w:sz w:val="28"/>
          <w:szCs w:val="28"/>
          <w:lang w:val="en-US" w:eastAsia="zh-CN"/>
        </w:rPr>
        <w:t>25</w:t>
      </w:r>
    </w:p>
    <w:p w14:paraId="715B4366">
      <w:pPr>
        <w:pStyle w:val="17"/>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0"/>
        <w:tblW w:w="7455" w:type="dxa"/>
        <w:tblInd w:w="48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135"/>
        <w:gridCol w:w="1680"/>
        <w:gridCol w:w="2640"/>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1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16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6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濮阳县中医医院电料、水料耗材招标项目</w:t>
            </w:r>
          </w:p>
        </w:tc>
        <w:tc>
          <w:tcPr>
            <w:tcW w:w="16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一批</w:t>
            </w:r>
          </w:p>
        </w:tc>
        <w:tc>
          <w:tcPr>
            <w:tcW w:w="264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i w:val="0"/>
                <w:iCs w:val="0"/>
                <w:caps w:val="0"/>
                <w:color w:val="auto"/>
                <w:spacing w:val="0"/>
                <w:sz w:val="28"/>
                <w:szCs w:val="28"/>
                <w:lang w:val="en-US" w:eastAsia="zh-CN"/>
              </w:rPr>
              <w:t>年用量约8万元，每个产品预算金额见招标文件第三部分</w:t>
            </w:r>
          </w:p>
        </w:tc>
      </w:tr>
    </w:tbl>
    <w:p w14:paraId="71B4CFD1">
      <w:pPr>
        <w:pStyle w:val="17"/>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2"/>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17"/>
        <w:widowControl/>
        <w:spacing w:line="360" w:lineRule="auto"/>
        <w:jc w:val="both"/>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三、招标公告发布地址</w:t>
      </w:r>
    </w:p>
    <w:p w14:paraId="72EBA85D">
      <w:pPr>
        <w:pStyle w:val="17"/>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四、获取招标文件</w:t>
      </w:r>
    </w:p>
    <w:p w14:paraId="0105FC5A">
      <w:pPr>
        <w:pStyle w:val="17"/>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8</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26</w:t>
      </w:r>
      <w:r>
        <w:rPr>
          <w:rFonts w:hint="eastAsia" w:ascii="仿宋_GB2312" w:hAnsi="仿宋_GB2312" w:eastAsia="仿宋_GB2312" w:cs="仿宋_GB2312"/>
          <w:sz w:val="28"/>
          <w:szCs w:val="28"/>
          <w:lang w:bidi="ar"/>
        </w:rPr>
        <w:t>日15:00-15:30（北京时间）。</w:t>
      </w:r>
    </w:p>
    <w:p w14:paraId="5132E6AE">
      <w:pPr>
        <w:pStyle w:val="17"/>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17"/>
        <w:widowControl/>
        <w:shd w:val="clear" w:color="auto" w:fill="FFFFFF"/>
        <w:spacing w:line="555" w:lineRule="atLeast"/>
        <w:ind w:firstLine="6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17"/>
        <w:widowControl/>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五、开标时间及地点</w:t>
      </w:r>
    </w:p>
    <w:p w14:paraId="77A88EB8">
      <w:pPr>
        <w:pStyle w:val="17"/>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8</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26</w:t>
      </w:r>
      <w:r>
        <w:rPr>
          <w:rFonts w:hint="eastAsia" w:ascii="仿宋_GB2312" w:hAnsi="仿宋_GB2312" w:eastAsia="仿宋_GB2312" w:cs="仿宋_GB2312"/>
          <w:sz w:val="28"/>
          <w:szCs w:val="28"/>
          <w:lang w:bidi="ar"/>
        </w:rPr>
        <w:t>日15：30分（北京时间）</w:t>
      </w:r>
    </w:p>
    <w:p w14:paraId="187817D1">
      <w:pPr>
        <w:pStyle w:val="17"/>
        <w:widowControl/>
        <w:shd w:val="clear" w:color="auto" w:fill="FFFFFF"/>
        <w:spacing w:line="555" w:lineRule="atLeast"/>
        <w:ind w:firstLine="560" w:firstLineChars="200"/>
        <w:rPr>
          <w:rStyle w:val="23"/>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17"/>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5"/>
          <w:rFonts w:hint="eastAsia" w:ascii="仿宋_GB2312" w:hAnsi="仿宋_GB2312" w:eastAsia="仿宋_GB2312" w:cs="仿宋_GB2312"/>
          <w:kern w:val="0"/>
          <w:sz w:val="28"/>
          <w:szCs w:val="28"/>
          <w:lang w:bidi="ar"/>
        </w:rPr>
        <w:t>pyxzyyzbb@126.com</w:t>
      </w:r>
      <w:r>
        <w:rPr>
          <w:rStyle w:val="25"/>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17"/>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17"/>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14:paraId="585B83E6">
      <w:pPr>
        <w:pStyle w:val="2"/>
      </w:pPr>
    </w:p>
    <w:p w14:paraId="49DFFF8C">
      <w:pPr>
        <w:adjustRightInd w:val="0"/>
        <w:snapToGrid w:val="0"/>
        <w:spacing w:line="500" w:lineRule="exact"/>
        <w:jc w:val="left"/>
        <w:rPr>
          <w:b/>
          <w:sz w:val="36"/>
          <w:szCs w:val="36"/>
        </w:rPr>
      </w:pPr>
    </w:p>
    <w:p w14:paraId="315B7467">
      <w:pPr>
        <w:pStyle w:val="6"/>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FD394E5">
      <w:pPr>
        <w:adjustRightInd w:val="0"/>
        <w:snapToGrid w:val="0"/>
        <w:spacing w:line="500" w:lineRule="exact"/>
        <w:jc w:val="center"/>
        <w:rPr>
          <w:b/>
          <w:sz w:val="36"/>
          <w:szCs w:val="36"/>
        </w:rPr>
      </w:pPr>
    </w:p>
    <w:p w14:paraId="3303EA29">
      <w:pPr>
        <w:pStyle w:val="2"/>
        <w:rPr>
          <w:b/>
          <w:sz w:val="36"/>
          <w:szCs w:val="36"/>
        </w:rPr>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17"/>
              <w:widowControl/>
              <w:spacing w:line="360" w:lineRule="auto"/>
              <w:rPr>
                <w:rFonts w:hint="default" w:ascii="仿宋" w:hAnsi="仿宋" w:eastAsia="仿宋"/>
                <w:lang w:val="en-US" w:eastAsia="zh-CN"/>
              </w:rPr>
            </w:pPr>
            <w:r>
              <w:rPr>
                <w:rFonts w:hint="eastAsia" w:ascii="仿宋" w:hAnsi="仿宋" w:eastAsia="仿宋"/>
              </w:rPr>
              <w:t>项目名</w:t>
            </w:r>
            <w:r>
              <w:rPr>
                <w:rFonts w:hint="eastAsia" w:ascii="仿宋" w:hAnsi="仿宋" w:eastAsia="仿宋" w:cs="Times New Roman"/>
              </w:rPr>
              <w:t>称：</w:t>
            </w:r>
            <w:r>
              <w:rPr>
                <w:rFonts w:hint="eastAsia" w:ascii="仿宋" w:hAnsi="仿宋" w:eastAsia="仿宋" w:cs="Times New Roman"/>
                <w:lang w:val="en-US" w:eastAsia="zh-CN"/>
              </w:rPr>
              <w:t>电料、水料耗材招标项目</w:t>
            </w:r>
            <w:r>
              <w:rPr>
                <w:rFonts w:hint="eastAsia" w:ascii="仿宋" w:hAnsi="仿宋" w:eastAsia="仿宋"/>
              </w:rPr>
              <w:br w:type="textWrapping"/>
            </w:r>
            <w:r>
              <w:rPr>
                <w:rFonts w:hint="eastAsia" w:ascii="仿宋" w:hAnsi="仿宋" w:eastAsia="仿宋"/>
              </w:rPr>
              <w:t>项目编号：PXZYJZ2025-</w:t>
            </w:r>
            <w:r>
              <w:rPr>
                <w:rFonts w:hint="eastAsia" w:ascii="仿宋" w:hAnsi="仿宋" w:eastAsia="仿宋"/>
                <w:lang w:val="en-US" w:eastAsia="zh-CN"/>
              </w:rPr>
              <w:t>25</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2</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26</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26</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w:t>
            </w:r>
            <w:r>
              <w:rPr>
                <w:rFonts w:hint="eastAsia" w:ascii="仿宋" w:hAnsi="仿宋" w:eastAsia="仿宋"/>
                <w:sz w:val="24"/>
                <w:lang w:val="en-US" w:eastAsia="zh-CN"/>
              </w:rPr>
              <w:t>比价</w:t>
            </w:r>
            <w:r>
              <w:rPr>
                <w:rFonts w:hint="eastAsia" w:ascii="仿宋" w:hAnsi="仿宋" w:eastAsia="仿宋"/>
                <w:sz w:val="24"/>
              </w:rPr>
              <w:t>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lang w:eastAsia="zh-CN"/>
              </w:rPr>
            </w:pPr>
            <w:r>
              <w:rPr>
                <w:rFonts w:hint="eastAsia" w:ascii="仿宋" w:hAnsi="仿宋" w:eastAsia="仿宋"/>
                <w:sz w:val="24"/>
              </w:rPr>
              <w:t>最高控制价：</w:t>
            </w:r>
            <w:r>
              <w:rPr>
                <w:rFonts w:hint="eastAsia" w:ascii="仿宋" w:hAnsi="仿宋" w:eastAsia="仿宋" w:cs="Times New Roman"/>
                <w:sz w:val="24"/>
                <w:lang w:val="en-US" w:eastAsia="zh-CN"/>
              </w:rPr>
              <w:t>年用量约8万元，每个产品预算金额见第三部分</w:t>
            </w:r>
            <w:r>
              <w:rPr>
                <w:rFonts w:hint="eastAsia" w:ascii="仿宋" w:hAnsi="仿宋" w:eastAsia="仿宋" w:cs="Times New Roman"/>
                <w:sz w:val="24"/>
              </w:rPr>
              <w:t>，超</w:t>
            </w:r>
            <w:r>
              <w:rPr>
                <w:rFonts w:hint="eastAsia" w:ascii="仿宋" w:hAnsi="仿宋" w:eastAsia="仿宋"/>
                <w:sz w:val="24"/>
              </w:rPr>
              <w:t>出废标</w:t>
            </w:r>
            <w:r>
              <w:rPr>
                <w:rFonts w:hint="eastAsia" w:ascii="仿宋" w:hAnsi="仿宋" w:eastAsia="仿宋"/>
                <w:sz w:val="24"/>
                <w:lang w:eastAsia="zh-CN"/>
              </w:rPr>
              <w:t>。</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val="en-US" w:eastAsia="zh-CN"/>
              </w:rPr>
              <w:t>货物验收3个月后支付第一个月材料费，以此类推。</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rPr>
            </w:pPr>
            <w:r>
              <w:rPr>
                <w:rFonts w:hint="eastAsia" w:ascii="仿宋" w:hAnsi="仿宋" w:eastAsia="仿宋"/>
                <w:color w:val="FF0000"/>
                <w:sz w:val="24"/>
              </w:rPr>
              <w:t>服务期：1年</w:t>
            </w:r>
          </w:p>
        </w:tc>
      </w:tr>
    </w:tbl>
    <w:p w14:paraId="242E9915">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w:t>
      </w:r>
      <w:r>
        <w:rPr>
          <w:rFonts w:hint="eastAsia" w:ascii="仿宋" w:hAnsi="仿宋" w:eastAsia="仿宋"/>
          <w:b/>
          <w:bCs/>
          <w:sz w:val="30"/>
          <w:szCs w:val="30"/>
          <w:lang w:val="en-US" w:eastAsia="zh-CN"/>
        </w:rPr>
        <w:t>贰</w:t>
      </w:r>
      <w:r>
        <w:rPr>
          <w:rFonts w:hint="eastAsia" w:ascii="仿宋" w:hAnsi="仿宋" w:eastAsia="仿宋"/>
          <w:b/>
          <w:bCs/>
          <w:sz w:val="30"/>
          <w:szCs w:val="30"/>
        </w:rPr>
        <w:t>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2"/>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w:t>
      </w:r>
      <w:r>
        <w:rPr>
          <w:rFonts w:hint="eastAsia" w:cs="Times New Roman"/>
          <w:b/>
          <w:kern w:val="2"/>
          <w:sz w:val="36"/>
          <w:szCs w:val="36"/>
          <w:lang w:val="en-US" w:eastAsia="zh-CN" w:bidi="ar-SA"/>
        </w:rPr>
        <w:t>投标报价</w:t>
      </w:r>
    </w:p>
    <w:p w14:paraId="2FA85BE3"/>
    <w:p w14:paraId="1DCA80CC">
      <w:pPr>
        <w:pStyle w:val="19"/>
        <w:numPr>
          <w:ilvl w:val="0"/>
          <w:numId w:val="0"/>
        </w:numPr>
        <w:jc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1、常用电料目录</w:t>
      </w:r>
    </w:p>
    <w:tbl>
      <w:tblPr>
        <w:tblStyle w:val="20"/>
        <w:tblpPr w:leftFromText="180" w:rightFromText="180" w:vertAnchor="text" w:horzAnchor="page" w:tblpXSpec="center" w:tblpY="629"/>
        <w:tblOverlap w:val="never"/>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8"/>
        <w:gridCol w:w="780"/>
        <w:gridCol w:w="1838"/>
        <w:gridCol w:w="2860"/>
        <w:gridCol w:w="1153"/>
        <w:gridCol w:w="1153"/>
      </w:tblGrid>
      <w:tr w14:paraId="2D77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27" w:type="dxa"/>
            <w:vAlign w:val="center"/>
          </w:tcPr>
          <w:p w14:paraId="0EDC291A">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序号</w:t>
            </w:r>
          </w:p>
        </w:tc>
        <w:tc>
          <w:tcPr>
            <w:tcW w:w="1238" w:type="dxa"/>
            <w:vAlign w:val="center"/>
          </w:tcPr>
          <w:p w14:paraId="19D22AD0">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品名</w:t>
            </w:r>
          </w:p>
        </w:tc>
        <w:tc>
          <w:tcPr>
            <w:tcW w:w="780" w:type="dxa"/>
            <w:vAlign w:val="center"/>
          </w:tcPr>
          <w:p w14:paraId="6CEF712B">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单位</w:t>
            </w:r>
          </w:p>
        </w:tc>
        <w:tc>
          <w:tcPr>
            <w:tcW w:w="1838" w:type="dxa"/>
            <w:vAlign w:val="center"/>
          </w:tcPr>
          <w:p w14:paraId="5C1C0508">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规格</w:t>
            </w:r>
          </w:p>
        </w:tc>
        <w:tc>
          <w:tcPr>
            <w:tcW w:w="2860" w:type="dxa"/>
            <w:vAlign w:val="center"/>
          </w:tcPr>
          <w:p w14:paraId="607AF5D8">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品牌/厂家</w:t>
            </w:r>
          </w:p>
        </w:tc>
        <w:tc>
          <w:tcPr>
            <w:tcW w:w="1153" w:type="dxa"/>
            <w:vAlign w:val="center"/>
          </w:tcPr>
          <w:p w14:paraId="2134BA73">
            <w:pPr>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预算单价</w:t>
            </w:r>
          </w:p>
        </w:tc>
        <w:tc>
          <w:tcPr>
            <w:tcW w:w="1153" w:type="dxa"/>
            <w:vAlign w:val="center"/>
          </w:tcPr>
          <w:p w14:paraId="2B10EDC5">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报价</w:t>
            </w:r>
          </w:p>
          <w:p w14:paraId="0D7104CC">
            <w:pPr>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（单价）</w:t>
            </w:r>
          </w:p>
        </w:tc>
      </w:tr>
      <w:tr w14:paraId="43A3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exact"/>
          <w:jc w:val="center"/>
        </w:trPr>
        <w:tc>
          <w:tcPr>
            <w:tcW w:w="727" w:type="dxa"/>
            <w:vAlign w:val="center"/>
          </w:tcPr>
          <w:p w14:paraId="431F5A7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p>
        </w:tc>
        <w:tc>
          <w:tcPr>
            <w:tcW w:w="1238" w:type="dxa"/>
            <w:vAlign w:val="center"/>
          </w:tcPr>
          <w:p w14:paraId="31ECD52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PVC阻燃重型线管（每捆25根）</w:t>
            </w:r>
          </w:p>
        </w:tc>
        <w:tc>
          <w:tcPr>
            <w:tcW w:w="780" w:type="dxa"/>
            <w:vAlign w:val="center"/>
          </w:tcPr>
          <w:p w14:paraId="3A05C6B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捆</w:t>
            </w:r>
          </w:p>
        </w:tc>
        <w:tc>
          <w:tcPr>
            <w:tcW w:w="1838" w:type="dxa"/>
            <w:vAlign w:val="center"/>
          </w:tcPr>
          <w:p w14:paraId="086B8040">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dn20*1.8mm</w:t>
            </w:r>
          </w:p>
        </w:tc>
        <w:tc>
          <w:tcPr>
            <w:tcW w:w="2860" w:type="dxa"/>
            <w:vAlign w:val="center"/>
          </w:tcPr>
          <w:p w14:paraId="6F93BDB6">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联塑/伟星/中财</w:t>
            </w:r>
          </w:p>
        </w:tc>
        <w:tc>
          <w:tcPr>
            <w:tcW w:w="1153" w:type="dxa"/>
            <w:vAlign w:val="center"/>
          </w:tcPr>
          <w:p w14:paraId="425E37C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120</w:t>
            </w:r>
          </w:p>
        </w:tc>
        <w:tc>
          <w:tcPr>
            <w:tcW w:w="1153" w:type="dxa"/>
            <w:vAlign w:val="center"/>
          </w:tcPr>
          <w:p w14:paraId="74F92A3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9F3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727" w:type="dxa"/>
            <w:vAlign w:val="center"/>
          </w:tcPr>
          <w:p w14:paraId="3ECC13B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w:t>
            </w:r>
          </w:p>
        </w:tc>
        <w:tc>
          <w:tcPr>
            <w:tcW w:w="1238" w:type="dxa"/>
            <w:vAlign w:val="center"/>
          </w:tcPr>
          <w:p w14:paraId="0DB3D47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PVC阻燃重型线管（每捆25根）</w:t>
            </w:r>
          </w:p>
        </w:tc>
        <w:tc>
          <w:tcPr>
            <w:tcW w:w="780" w:type="dxa"/>
            <w:vAlign w:val="center"/>
          </w:tcPr>
          <w:p w14:paraId="1C80F9B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捆</w:t>
            </w:r>
          </w:p>
        </w:tc>
        <w:tc>
          <w:tcPr>
            <w:tcW w:w="1838" w:type="dxa"/>
            <w:vAlign w:val="center"/>
          </w:tcPr>
          <w:p w14:paraId="36D95132">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dn16*1.5mm</w:t>
            </w:r>
          </w:p>
        </w:tc>
        <w:tc>
          <w:tcPr>
            <w:tcW w:w="2860" w:type="dxa"/>
            <w:vAlign w:val="center"/>
          </w:tcPr>
          <w:p w14:paraId="55324A5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联塑/伟星/中财</w:t>
            </w:r>
          </w:p>
        </w:tc>
        <w:tc>
          <w:tcPr>
            <w:tcW w:w="1153" w:type="dxa"/>
            <w:vAlign w:val="center"/>
          </w:tcPr>
          <w:p w14:paraId="2B3CC14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1153" w:type="dxa"/>
            <w:vAlign w:val="center"/>
          </w:tcPr>
          <w:p w14:paraId="3771C46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A7A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8F4BF5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w:t>
            </w:r>
          </w:p>
        </w:tc>
        <w:tc>
          <w:tcPr>
            <w:tcW w:w="1238" w:type="dxa"/>
            <w:vAlign w:val="center"/>
          </w:tcPr>
          <w:p w14:paraId="3773AD5C">
            <w:pPr>
              <w:keepNext w:val="0"/>
              <w:keepLines w:val="0"/>
              <w:widowControl/>
              <w:suppressLineNumbers w:val="0"/>
              <w:jc w:val="center"/>
              <w:textAlignment w:val="center"/>
              <w:rPr>
                <w:rFonts w:hint="default"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PVC直接（每包100个）</w:t>
            </w:r>
          </w:p>
        </w:tc>
        <w:tc>
          <w:tcPr>
            <w:tcW w:w="780" w:type="dxa"/>
            <w:vAlign w:val="center"/>
          </w:tcPr>
          <w:p w14:paraId="5AB41F5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w:t>
            </w:r>
          </w:p>
        </w:tc>
        <w:tc>
          <w:tcPr>
            <w:tcW w:w="1838" w:type="dxa"/>
            <w:vAlign w:val="center"/>
          </w:tcPr>
          <w:p w14:paraId="37816B3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dn20*1.8mm</w:t>
            </w:r>
          </w:p>
        </w:tc>
        <w:tc>
          <w:tcPr>
            <w:tcW w:w="2860" w:type="dxa"/>
            <w:vAlign w:val="center"/>
          </w:tcPr>
          <w:p w14:paraId="362F7C9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联塑/伟星/中财</w:t>
            </w:r>
          </w:p>
        </w:tc>
        <w:tc>
          <w:tcPr>
            <w:tcW w:w="1153" w:type="dxa"/>
            <w:vAlign w:val="center"/>
          </w:tcPr>
          <w:p w14:paraId="3732CCF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1153" w:type="dxa"/>
            <w:vAlign w:val="center"/>
          </w:tcPr>
          <w:p w14:paraId="0461C46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08B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2237224">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w:t>
            </w:r>
          </w:p>
        </w:tc>
        <w:tc>
          <w:tcPr>
            <w:tcW w:w="1238" w:type="dxa"/>
            <w:vAlign w:val="center"/>
          </w:tcPr>
          <w:p w14:paraId="263C76F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PVC直接（每包100个）</w:t>
            </w:r>
          </w:p>
        </w:tc>
        <w:tc>
          <w:tcPr>
            <w:tcW w:w="780" w:type="dxa"/>
            <w:vAlign w:val="center"/>
          </w:tcPr>
          <w:p w14:paraId="0846E62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w:t>
            </w:r>
          </w:p>
        </w:tc>
        <w:tc>
          <w:tcPr>
            <w:tcW w:w="1838" w:type="dxa"/>
            <w:vAlign w:val="center"/>
          </w:tcPr>
          <w:p w14:paraId="12CB962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dn16*1.5mm</w:t>
            </w:r>
          </w:p>
        </w:tc>
        <w:tc>
          <w:tcPr>
            <w:tcW w:w="2860" w:type="dxa"/>
            <w:vAlign w:val="center"/>
          </w:tcPr>
          <w:p w14:paraId="32CBE07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联塑/伟星/中财</w:t>
            </w:r>
          </w:p>
        </w:tc>
        <w:tc>
          <w:tcPr>
            <w:tcW w:w="1153" w:type="dxa"/>
            <w:vAlign w:val="center"/>
          </w:tcPr>
          <w:p w14:paraId="6C48F81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1153" w:type="dxa"/>
            <w:vAlign w:val="center"/>
          </w:tcPr>
          <w:p w14:paraId="5770E34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629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FE7247D">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w:t>
            </w:r>
          </w:p>
        </w:tc>
        <w:tc>
          <w:tcPr>
            <w:tcW w:w="1238" w:type="dxa"/>
            <w:vAlign w:val="center"/>
          </w:tcPr>
          <w:p w14:paraId="53BB028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插头</w:t>
            </w:r>
          </w:p>
        </w:tc>
        <w:tc>
          <w:tcPr>
            <w:tcW w:w="780" w:type="dxa"/>
            <w:vAlign w:val="center"/>
          </w:tcPr>
          <w:p w14:paraId="110E446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082F2316">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二极10A</w:t>
            </w:r>
          </w:p>
        </w:tc>
        <w:tc>
          <w:tcPr>
            <w:tcW w:w="2860" w:type="dxa"/>
            <w:vAlign w:val="center"/>
          </w:tcPr>
          <w:p w14:paraId="6D4DC41F">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公牛/良工/子弹头</w:t>
            </w:r>
          </w:p>
        </w:tc>
        <w:tc>
          <w:tcPr>
            <w:tcW w:w="1153" w:type="dxa"/>
            <w:vAlign w:val="center"/>
          </w:tcPr>
          <w:p w14:paraId="4335CC3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153" w:type="dxa"/>
            <w:vAlign w:val="center"/>
          </w:tcPr>
          <w:p w14:paraId="64DB359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EA6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576DCE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w:t>
            </w:r>
          </w:p>
        </w:tc>
        <w:tc>
          <w:tcPr>
            <w:tcW w:w="1238" w:type="dxa"/>
            <w:vAlign w:val="center"/>
          </w:tcPr>
          <w:p w14:paraId="089F08A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插头</w:t>
            </w:r>
          </w:p>
        </w:tc>
        <w:tc>
          <w:tcPr>
            <w:tcW w:w="780" w:type="dxa"/>
            <w:vAlign w:val="center"/>
          </w:tcPr>
          <w:p w14:paraId="7191A28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F31469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三极10A</w:t>
            </w:r>
          </w:p>
        </w:tc>
        <w:tc>
          <w:tcPr>
            <w:tcW w:w="2860" w:type="dxa"/>
            <w:vAlign w:val="center"/>
          </w:tcPr>
          <w:p w14:paraId="4864D71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公牛/良工/子弹头</w:t>
            </w:r>
          </w:p>
        </w:tc>
        <w:tc>
          <w:tcPr>
            <w:tcW w:w="1153" w:type="dxa"/>
            <w:vAlign w:val="center"/>
          </w:tcPr>
          <w:p w14:paraId="2C4C4A0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1153" w:type="dxa"/>
            <w:vAlign w:val="center"/>
          </w:tcPr>
          <w:p w14:paraId="06E17A2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784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C38337B">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w:t>
            </w:r>
          </w:p>
        </w:tc>
        <w:tc>
          <w:tcPr>
            <w:tcW w:w="1238" w:type="dxa"/>
            <w:vAlign w:val="center"/>
          </w:tcPr>
          <w:p w14:paraId="1B25F1E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插头</w:t>
            </w:r>
          </w:p>
        </w:tc>
        <w:tc>
          <w:tcPr>
            <w:tcW w:w="780" w:type="dxa"/>
            <w:vAlign w:val="center"/>
          </w:tcPr>
          <w:p w14:paraId="2AA59C8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4180820">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三极16A</w:t>
            </w:r>
          </w:p>
        </w:tc>
        <w:tc>
          <w:tcPr>
            <w:tcW w:w="2860" w:type="dxa"/>
            <w:vAlign w:val="center"/>
          </w:tcPr>
          <w:p w14:paraId="5EB976A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公牛/良工/子弹头</w:t>
            </w:r>
          </w:p>
        </w:tc>
        <w:tc>
          <w:tcPr>
            <w:tcW w:w="1153" w:type="dxa"/>
            <w:vAlign w:val="center"/>
          </w:tcPr>
          <w:p w14:paraId="01CD650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1153" w:type="dxa"/>
            <w:vAlign w:val="center"/>
          </w:tcPr>
          <w:p w14:paraId="7E292AD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ED3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1D8D63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p>
        </w:tc>
        <w:tc>
          <w:tcPr>
            <w:tcW w:w="1238" w:type="dxa"/>
            <w:vAlign w:val="center"/>
          </w:tcPr>
          <w:p w14:paraId="1569DC7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单联开关</w:t>
            </w:r>
          </w:p>
        </w:tc>
        <w:tc>
          <w:tcPr>
            <w:tcW w:w="780" w:type="dxa"/>
            <w:vAlign w:val="center"/>
          </w:tcPr>
          <w:p w14:paraId="3F01565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742479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86型暗装</w:t>
            </w:r>
          </w:p>
        </w:tc>
        <w:tc>
          <w:tcPr>
            <w:tcW w:w="2860" w:type="dxa"/>
            <w:vAlign w:val="center"/>
          </w:tcPr>
          <w:p w14:paraId="76EB5C7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433E11F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9.56</w:t>
            </w:r>
          </w:p>
        </w:tc>
        <w:tc>
          <w:tcPr>
            <w:tcW w:w="1153" w:type="dxa"/>
            <w:vAlign w:val="center"/>
          </w:tcPr>
          <w:p w14:paraId="31C4EF3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C52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957321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w:t>
            </w:r>
          </w:p>
        </w:tc>
        <w:tc>
          <w:tcPr>
            <w:tcW w:w="1238" w:type="dxa"/>
            <w:vAlign w:val="center"/>
          </w:tcPr>
          <w:p w14:paraId="613F4B7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双联开关</w:t>
            </w:r>
          </w:p>
        </w:tc>
        <w:tc>
          <w:tcPr>
            <w:tcW w:w="780" w:type="dxa"/>
            <w:vAlign w:val="center"/>
          </w:tcPr>
          <w:p w14:paraId="43DFB55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704464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86型暗装</w:t>
            </w:r>
          </w:p>
        </w:tc>
        <w:tc>
          <w:tcPr>
            <w:tcW w:w="2860" w:type="dxa"/>
            <w:vAlign w:val="center"/>
          </w:tcPr>
          <w:p w14:paraId="20E7981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630B489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13.47</w:t>
            </w:r>
          </w:p>
        </w:tc>
        <w:tc>
          <w:tcPr>
            <w:tcW w:w="1153" w:type="dxa"/>
            <w:vAlign w:val="center"/>
          </w:tcPr>
          <w:p w14:paraId="3E97002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057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2900A5B">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w:t>
            </w:r>
          </w:p>
        </w:tc>
        <w:tc>
          <w:tcPr>
            <w:tcW w:w="1238" w:type="dxa"/>
            <w:vAlign w:val="center"/>
          </w:tcPr>
          <w:p w14:paraId="0256C9C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三联开关</w:t>
            </w:r>
          </w:p>
        </w:tc>
        <w:tc>
          <w:tcPr>
            <w:tcW w:w="780" w:type="dxa"/>
            <w:vAlign w:val="center"/>
          </w:tcPr>
          <w:p w14:paraId="64B680B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38DF92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86型暗装</w:t>
            </w:r>
          </w:p>
        </w:tc>
        <w:tc>
          <w:tcPr>
            <w:tcW w:w="2860" w:type="dxa"/>
            <w:vAlign w:val="center"/>
          </w:tcPr>
          <w:p w14:paraId="533A25A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1F390A7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153" w:type="dxa"/>
            <w:vAlign w:val="center"/>
          </w:tcPr>
          <w:p w14:paraId="12E179E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E81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7CCA706">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w:t>
            </w:r>
          </w:p>
        </w:tc>
        <w:tc>
          <w:tcPr>
            <w:tcW w:w="1238" w:type="dxa"/>
            <w:vAlign w:val="center"/>
          </w:tcPr>
          <w:p w14:paraId="4CD5499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四联开关</w:t>
            </w:r>
          </w:p>
        </w:tc>
        <w:tc>
          <w:tcPr>
            <w:tcW w:w="780" w:type="dxa"/>
            <w:vAlign w:val="center"/>
          </w:tcPr>
          <w:p w14:paraId="63C4504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6AD062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86型暗装</w:t>
            </w:r>
          </w:p>
        </w:tc>
        <w:tc>
          <w:tcPr>
            <w:tcW w:w="2860" w:type="dxa"/>
            <w:vAlign w:val="center"/>
          </w:tcPr>
          <w:p w14:paraId="2E4B7AE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1F00A0C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153" w:type="dxa"/>
            <w:vAlign w:val="center"/>
          </w:tcPr>
          <w:p w14:paraId="310162E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D0B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953428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w:t>
            </w:r>
          </w:p>
        </w:tc>
        <w:tc>
          <w:tcPr>
            <w:tcW w:w="1238" w:type="dxa"/>
            <w:vAlign w:val="center"/>
          </w:tcPr>
          <w:p w14:paraId="6F2763F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单联开关</w:t>
            </w:r>
          </w:p>
        </w:tc>
        <w:tc>
          <w:tcPr>
            <w:tcW w:w="780" w:type="dxa"/>
            <w:vAlign w:val="center"/>
          </w:tcPr>
          <w:p w14:paraId="58F0D7F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EB4D4A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86型明装</w:t>
            </w:r>
          </w:p>
        </w:tc>
        <w:tc>
          <w:tcPr>
            <w:tcW w:w="2860" w:type="dxa"/>
            <w:vAlign w:val="center"/>
          </w:tcPr>
          <w:p w14:paraId="51046D3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6468D86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153" w:type="dxa"/>
            <w:vAlign w:val="center"/>
          </w:tcPr>
          <w:p w14:paraId="3F3C6C6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1F7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45CC49B">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w:t>
            </w:r>
          </w:p>
        </w:tc>
        <w:tc>
          <w:tcPr>
            <w:tcW w:w="1238" w:type="dxa"/>
            <w:vAlign w:val="center"/>
          </w:tcPr>
          <w:p w14:paraId="1935348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双联开关</w:t>
            </w:r>
          </w:p>
        </w:tc>
        <w:tc>
          <w:tcPr>
            <w:tcW w:w="780" w:type="dxa"/>
            <w:vAlign w:val="center"/>
          </w:tcPr>
          <w:p w14:paraId="2C87B32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B6A8A0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86型明装</w:t>
            </w:r>
          </w:p>
        </w:tc>
        <w:tc>
          <w:tcPr>
            <w:tcW w:w="2860" w:type="dxa"/>
            <w:vAlign w:val="center"/>
          </w:tcPr>
          <w:p w14:paraId="5CA10BD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43E2F4B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153" w:type="dxa"/>
            <w:vAlign w:val="center"/>
          </w:tcPr>
          <w:p w14:paraId="7EECDED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912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40846D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14</w:t>
            </w:r>
          </w:p>
        </w:tc>
        <w:tc>
          <w:tcPr>
            <w:tcW w:w="1238" w:type="dxa"/>
            <w:vAlign w:val="center"/>
          </w:tcPr>
          <w:p w14:paraId="3250943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三联开关</w:t>
            </w:r>
          </w:p>
        </w:tc>
        <w:tc>
          <w:tcPr>
            <w:tcW w:w="780" w:type="dxa"/>
            <w:vAlign w:val="center"/>
          </w:tcPr>
          <w:p w14:paraId="0C608F4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4D9C77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86型明装</w:t>
            </w:r>
          </w:p>
        </w:tc>
        <w:tc>
          <w:tcPr>
            <w:tcW w:w="2860" w:type="dxa"/>
            <w:vAlign w:val="center"/>
          </w:tcPr>
          <w:p w14:paraId="5D96BBF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63C3364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153" w:type="dxa"/>
            <w:vAlign w:val="center"/>
          </w:tcPr>
          <w:p w14:paraId="4E283BA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ED8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165CFC2">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w:t>
            </w:r>
          </w:p>
        </w:tc>
        <w:tc>
          <w:tcPr>
            <w:tcW w:w="1238" w:type="dxa"/>
            <w:vAlign w:val="center"/>
          </w:tcPr>
          <w:p w14:paraId="0EFF22E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软护套线（铜）</w:t>
            </w:r>
          </w:p>
        </w:tc>
        <w:tc>
          <w:tcPr>
            <w:tcW w:w="780" w:type="dxa"/>
            <w:vAlign w:val="center"/>
          </w:tcPr>
          <w:p w14:paraId="78443AC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4FE9BB4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国标2*1.5㎡</w:t>
            </w:r>
          </w:p>
        </w:tc>
        <w:tc>
          <w:tcPr>
            <w:tcW w:w="2860" w:type="dxa"/>
            <w:vAlign w:val="center"/>
          </w:tcPr>
          <w:p w14:paraId="57463FD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郑州三厂/起帆/讯达</w:t>
            </w:r>
          </w:p>
        </w:tc>
        <w:tc>
          <w:tcPr>
            <w:tcW w:w="1153" w:type="dxa"/>
            <w:vAlign w:val="center"/>
          </w:tcPr>
          <w:p w14:paraId="50EF67E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w:t>
            </w:r>
          </w:p>
        </w:tc>
        <w:tc>
          <w:tcPr>
            <w:tcW w:w="1153" w:type="dxa"/>
            <w:vAlign w:val="center"/>
          </w:tcPr>
          <w:p w14:paraId="6F687CB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F1C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41AEC6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16</w:t>
            </w:r>
          </w:p>
        </w:tc>
        <w:tc>
          <w:tcPr>
            <w:tcW w:w="1238" w:type="dxa"/>
            <w:vAlign w:val="center"/>
          </w:tcPr>
          <w:p w14:paraId="30F63AB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软护套线（铜）</w:t>
            </w:r>
          </w:p>
        </w:tc>
        <w:tc>
          <w:tcPr>
            <w:tcW w:w="780" w:type="dxa"/>
            <w:vAlign w:val="center"/>
          </w:tcPr>
          <w:p w14:paraId="732FECC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50AC942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国标2*2.5㎡</w:t>
            </w:r>
          </w:p>
        </w:tc>
        <w:tc>
          <w:tcPr>
            <w:tcW w:w="2860" w:type="dxa"/>
            <w:vAlign w:val="center"/>
          </w:tcPr>
          <w:p w14:paraId="70E297C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郑州三厂/起帆/讯达</w:t>
            </w:r>
          </w:p>
        </w:tc>
        <w:tc>
          <w:tcPr>
            <w:tcW w:w="1153" w:type="dxa"/>
            <w:vAlign w:val="center"/>
          </w:tcPr>
          <w:p w14:paraId="5F18C0F9">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330</w:t>
            </w:r>
          </w:p>
        </w:tc>
        <w:tc>
          <w:tcPr>
            <w:tcW w:w="1153" w:type="dxa"/>
            <w:vAlign w:val="center"/>
          </w:tcPr>
          <w:p w14:paraId="121E896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378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761B110">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17</w:t>
            </w:r>
          </w:p>
        </w:tc>
        <w:tc>
          <w:tcPr>
            <w:tcW w:w="1238" w:type="dxa"/>
            <w:vAlign w:val="center"/>
          </w:tcPr>
          <w:p w14:paraId="6B8BBF9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软护套线（铜）</w:t>
            </w:r>
          </w:p>
        </w:tc>
        <w:tc>
          <w:tcPr>
            <w:tcW w:w="780" w:type="dxa"/>
            <w:vAlign w:val="center"/>
          </w:tcPr>
          <w:p w14:paraId="258B90E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1F62A9A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国标2*4㎡</w:t>
            </w:r>
          </w:p>
        </w:tc>
        <w:tc>
          <w:tcPr>
            <w:tcW w:w="2860" w:type="dxa"/>
            <w:vAlign w:val="center"/>
          </w:tcPr>
          <w:p w14:paraId="60FE679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郑州三厂/起帆/讯达</w:t>
            </w:r>
          </w:p>
        </w:tc>
        <w:tc>
          <w:tcPr>
            <w:tcW w:w="1153" w:type="dxa"/>
            <w:vAlign w:val="center"/>
          </w:tcPr>
          <w:p w14:paraId="748B6CB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380</w:t>
            </w:r>
          </w:p>
        </w:tc>
        <w:tc>
          <w:tcPr>
            <w:tcW w:w="1153" w:type="dxa"/>
            <w:vAlign w:val="center"/>
          </w:tcPr>
          <w:p w14:paraId="67D61D0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BF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B12B09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w:t>
            </w:r>
          </w:p>
        </w:tc>
        <w:tc>
          <w:tcPr>
            <w:tcW w:w="1238" w:type="dxa"/>
            <w:vAlign w:val="center"/>
          </w:tcPr>
          <w:p w14:paraId="5B142E0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RVV护套线铜</w:t>
            </w:r>
          </w:p>
        </w:tc>
        <w:tc>
          <w:tcPr>
            <w:tcW w:w="780" w:type="dxa"/>
            <w:vAlign w:val="center"/>
          </w:tcPr>
          <w:p w14:paraId="2FFEAAC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4BBC622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国标3*0.75㎡</w:t>
            </w:r>
          </w:p>
        </w:tc>
        <w:tc>
          <w:tcPr>
            <w:tcW w:w="2860" w:type="dxa"/>
            <w:vAlign w:val="center"/>
          </w:tcPr>
          <w:p w14:paraId="7B2BC2E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郑州三厂/起帆/讯达</w:t>
            </w:r>
          </w:p>
        </w:tc>
        <w:tc>
          <w:tcPr>
            <w:tcW w:w="1153" w:type="dxa"/>
            <w:vAlign w:val="center"/>
          </w:tcPr>
          <w:p w14:paraId="75F5567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153" w:type="dxa"/>
            <w:vAlign w:val="center"/>
          </w:tcPr>
          <w:p w14:paraId="5E8A356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597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3A8B3F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19</w:t>
            </w:r>
          </w:p>
        </w:tc>
        <w:tc>
          <w:tcPr>
            <w:tcW w:w="1238" w:type="dxa"/>
            <w:vAlign w:val="center"/>
          </w:tcPr>
          <w:p w14:paraId="5160FE5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RVV护套线铜</w:t>
            </w:r>
          </w:p>
        </w:tc>
        <w:tc>
          <w:tcPr>
            <w:tcW w:w="780" w:type="dxa"/>
            <w:vAlign w:val="center"/>
          </w:tcPr>
          <w:p w14:paraId="29A7C7C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7B09C88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国标3*1.5㎡</w:t>
            </w:r>
          </w:p>
        </w:tc>
        <w:tc>
          <w:tcPr>
            <w:tcW w:w="2860" w:type="dxa"/>
            <w:vAlign w:val="center"/>
          </w:tcPr>
          <w:p w14:paraId="5931D79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郑州三厂/起帆/讯达</w:t>
            </w:r>
          </w:p>
        </w:tc>
        <w:tc>
          <w:tcPr>
            <w:tcW w:w="1153" w:type="dxa"/>
            <w:vAlign w:val="center"/>
          </w:tcPr>
          <w:p w14:paraId="0FEDB8A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280</w:t>
            </w:r>
          </w:p>
        </w:tc>
        <w:tc>
          <w:tcPr>
            <w:tcW w:w="1153" w:type="dxa"/>
            <w:vAlign w:val="center"/>
          </w:tcPr>
          <w:p w14:paraId="6ABDBE6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0B4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CF1994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20</w:t>
            </w:r>
          </w:p>
        </w:tc>
        <w:tc>
          <w:tcPr>
            <w:tcW w:w="1238" w:type="dxa"/>
            <w:vAlign w:val="center"/>
          </w:tcPr>
          <w:p w14:paraId="2FD6F26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RVV护套线铜</w:t>
            </w:r>
          </w:p>
        </w:tc>
        <w:tc>
          <w:tcPr>
            <w:tcW w:w="780" w:type="dxa"/>
            <w:vAlign w:val="center"/>
          </w:tcPr>
          <w:p w14:paraId="3EEAF28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61D20A1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国标3*2.5㎡</w:t>
            </w:r>
          </w:p>
        </w:tc>
        <w:tc>
          <w:tcPr>
            <w:tcW w:w="2860" w:type="dxa"/>
            <w:vAlign w:val="center"/>
          </w:tcPr>
          <w:p w14:paraId="6B46CC2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郑州三厂/起帆/讯达</w:t>
            </w:r>
          </w:p>
        </w:tc>
        <w:tc>
          <w:tcPr>
            <w:tcW w:w="1153" w:type="dxa"/>
            <w:vAlign w:val="center"/>
          </w:tcPr>
          <w:p w14:paraId="6EA4179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360</w:t>
            </w:r>
          </w:p>
        </w:tc>
        <w:tc>
          <w:tcPr>
            <w:tcW w:w="1153" w:type="dxa"/>
            <w:vAlign w:val="center"/>
          </w:tcPr>
          <w:p w14:paraId="67DDCB9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0EB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0553530">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21</w:t>
            </w:r>
          </w:p>
        </w:tc>
        <w:tc>
          <w:tcPr>
            <w:tcW w:w="1238" w:type="dxa"/>
            <w:vAlign w:val="center"/>
          </w:tcPr>
          <w:p w14:paraId="72EF42D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4BABA87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0849AB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1P20A</w:t>
            </w:r>
          </w:p>
        </w:tc>
        <w:tc>
          <w:tcPr>
            <w:tcW w:w="2860" w:type="dxa"/>
            <w:vAlign w:val="center"/>
          </w:tcPr>
          <w:p w14:paraId="71F57E9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59EBE5F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10.5</w:t>
            </w:r>
          </w:p>
        </w:tc>
        <w:tc>
          <w:tcPr>
            <w:tcW w:w="1153" w:type="dxa"/>
            <w:vAlign w:val="center"/>
          </w:tcPr>
          <w:p w14:paraId="54E226E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FB1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61CB95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22</w:t>
            </w:r>
          </w:p>
        </w:tc>
        <w:tc>
          <w:tcPr>
            <w:tcW w:w="1238" w:type="dxa"/>
            <w:vAlign w:val="center"/>
          </w:tcPr>
          <w:p w14:paraId="419802B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3ED9E0E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BAFF75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1P40A</w:t>
            </w:r>
          </w:p>
        </w:tc>
        <w:tc>
          <w:tcPr>
            <w:tcW w:w="2860" w:type="dxa"/>
            <w:vAlign w:val="center"/>
          </w:tcPr>
          <w:p w14:paraId="3DDBD76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1FEF14E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10.5</w:t>
            </w:r>
          </w:p>
        </w:tc>
        <w:tc>
          <w:tcPr>
            <w:tcW w:w="1153" w:type="dxa"/>
            <w:vAlign w:val="center"/>
          </w:tcPr>
          <w:p w14:paraId="608A451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281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B91167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23</w:t>
            </w:r>
          </w:p>
        </w:tc>
        <w:tc>
          <w:tcPr>
            <w:tcW w:w="1238" w:type="dxa"/>
            <w:vAlign w:val="center"/>
          </w:tcPr>
          <w:p w14:paraId="1D66D21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3E736D3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DA4DC0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2P32A</w:t>
            </w:r>
          </w:p>
        </w:tc>
        <w:tc>
          <w:tcPr>
            <w:tcW w:w="2860" w:type="dxa"/>
            <w:vAlign w:val="center"/>
          </w:tcPr>
          <w:p w14:paraId="242E0FC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2FFFB3E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18.5</w:t>
            </w:r>
          </w:p>
        </w:tc>
        <w:tc>
          <w:tcPr>
            <w:tcW w:w="1153" w:type="dxa"/>
            <w:vAlign w:val="center"/>
          </w:tcPr>
          <w:p w14:paraId="3B725EB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11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B84F3D8">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24</w:t>
            </w:r>
          </w:p>
        </w:tc>
        <w:tc>
          <w:tcPr>
            <w:tcW w:w="1238" w:type="dxa"/>
            <w:vAlign w:val="center"/>
          </w:tcPr>
          <w:p w14:paraId="0668068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3E11F5F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27D5905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2P40A</w:t>
            </w:r>
          </w:p>
        </w:tc>
        <w:tc>
          <w:tcPr>
            <w:tcW w:w="2860" w:type="dxa"/>
            <w:vAlign w:val="center"/>
          </w:tcPr>
          <w:p w14:paraId="748AB42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1DF5586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153" w:type="dxa"/>
            <w:vAlign w:val="center"/>
          </w:tcPr>
          <w:p w14:paraId="493B6B8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962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E5D3B0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25</w:t>
            </w:r>
          </w:p>
        </w:tc>
        <w:tc>
          <w:tcPr>
            <w:tcW w:w="1238" w:type="dxa"/>
            <w:vAlign w:val="center"/>
          </w:tcPr>
          <w:p w14:paraId="7A8743D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118B97A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F6D1E1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2P60A</w:t>
            </w:r>
          </w:p>
        </w:tc>
        <w:tc>
          <w:tcPr>
            <w:tcW w:w="2860" w:type="dxa"/>
            <w:vAlign w:val="center"/>
          </w:tcPr>
          <w:p w14:paraId="5FD76B2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3BD74EA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153" w:type="dxa"/>
            <w:vAlign w:val="center"/>
          </w:tcPr>
          <w:p w14:paraId="3AC326D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BBF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2811C16">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26</w:t>
            </w:r>
          </w:p>
        </w:tc>
        <w:tc>
          <w:tcPr>
            <w:tcW w:w="1238" w:type="dxa"/>
            <w:vAlign w:val="center"/>
          </w:tcPr>
          <w:p w14:paraId="62DB518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2C89532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176DDF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3P32A</w:t>
            </w:r>
          </w:p>
        </w:tc>
        <w:tc>
          <w:tcPr>
            <w:tcW w:w="2860" w:type="dxa"/>
            <w:vAlign w:val="center"/>
          </w:tcPr>
          <w:p w14:paraId="240F5B2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753E995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1153" w:type="dxa"/>
            <w:vAlign w:val="center"/>
          </w:tcPr>
          <w:p w14:paraId="73F40F5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C44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5BC0C9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27</w:t>
            </w:r>
          </w:p>
        </w:tc>
        <w:tc>
          <w:tcPr>
            <w:tcW w:w="1238" w:type="dxa"/>
            <w:vAlign w:val="center"/>
          </w:tcPr>
          <w:p w14:paraId="734823D0">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6DF509B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6C33F7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3P40A</w:t>
            </w:r>
          </w:p>
        </w:tc>
        <w:tc>
          <w:tcPr>
            <w:tcW w:w="2860" w:type="dxa"/>
            <w:vAlign w:val="center"/>
          </w:tcPr>
          <w:p w14:paraId="1EC9FA9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1EB61F9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34</w:t>
            </w:r>
          </w:p>
        </w:tc>
        <w:tc>
          <w:tcPr>
            <w:tcW w:w="1153" w:type="dxa"/>
            <w:vAlign w:val="center"/>
          </w:tcPr>
          <w:p w14:paraId="36E0DA8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961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DB861AB">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28</w:t>
            </w:r>
          </w:p>
        </w:tc>
        <w:tc>
          <w:tcPr>
            <w:tcW w:w="1238" w:type="dxa"/>
            <w:vAlign w:val="center"/>
          </w:tcPr>
          <w:p w14:paraId="1EE9470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空气开关</w:t>
            </w:r>
          </w:p>
        </w:tc>
        <w:tc>
          <w:tcPr>
            <w:tcW w:w="780" w:type="dxa"/>
            <w:vAlign w:val="center"/>
          </w:tcPr>
          <w:p w14:paraId="20F8856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2654B3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 3P60A</w:t>
            </w:r>
          </w:p>
        </w:tc>
        <w:tc>
          <w:tcPr>
            <w:tcW w:w="2860" w:type="dxa"/>
            <w:vAlign w:val="center"/>
          </w:tcPr>
          <w:p w14:paraId="3507B6E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07D4DEE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1153" w:type="dxa"/>
            <w:vAlign w:val="center"/>
          </w:tcPr>
          <w:p w14:paraId="695B864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62B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ED5574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29</w:t>
            </w:r>
          </w:p>
        </w:tc>
        <w:tc>
          <w:tcPr>
            <w:tcW w:w="1238" w:type="dxa"/>
            <w:vAlign w:val="center"/>
          </w:tcPr>
          <w:p w14:paraId="20B114A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7E00A10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C07EE1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1P20A</w:t>
            </w:r>
          </w:p>
        </w:tc>
        <w:tc>
          <w:tcPr>
            <w:tcW w:w="2860" w:type="dxa"/>
            <w:vAlign w:val="center"/>
          </w:tcPr>
          <w:p w14:paraId="0436C44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1C55F69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1153" w:type="dxa"/>
            <w:vAlign w:val="center"/>
          </w:tcPr>
          <w:p w14:paraId="0399B43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B5D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4EE734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30</w:t>
            </w:r>
          </w:p>
        </w:tc>
        <w:tc>
          <w:tcPr>
            <w:tcW w:w="1238" w:type="dxa"/>
            <w:vAlign w:val="center"/>
          </w:tcPr>
          <w:p w14:paraId="64D149D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1EDD600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2AE064D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1P32A</w:t>
            </w:r>
          </w:p>
        </w:tc>
        <w:tc>
          <w:tcPr>
            <w:tcW w:w="2860" w:type="dxa"/>
            <w:vAlign w:val="center"/>
          </w:tcPr>
          <w:p w14:paraId="2A490E4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6E3B077E">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1153" w:type="dxa"/>
            <w:vAlign w:val="center"/>
          </w:tcPr>
          <w:p w14:paraId="439E134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8C3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1D3027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31</w:t>
            </w:r>
          </w:p>
        </w:tc>
        <w:tc>
          <w:tcPr>
            <w:tcW w:w="1238" w:type="dxa"/>
            <w:vAlign w:val="center"/>
          </w:tcPr>
          <w:p w14:paraId="6C9F51D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3372FBF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9932A7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1P40A</w:t>
            </w:r>
          </w:p>
        </w:tc>
        <w:tc>
          <w:tcPr>
            <w:tcW w:w="2860" w:type="dxa"/>
            <w:vAlign w:val="center"/>
          </w:tcPr>
          <w:p w14:paraId="378D093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7F6F002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29.5</w:t>
            </w:r>
          </w:p>
        </w:tc>
        <w:tc>
          <w:tcPr>
            <w:tcW w:w="1153" w:type="dxa"/>
            <w:vAlign w:val="center"/>
          </w:tcPr>
          <w:p w14:paraId="4FD339E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C00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19DA1B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32</w:t>
            </w:r>
          </w:p>
        </w:tc>
        <w:tc>
          <w:tcPr>
            <w:tcW w:w="1238" w:type="dxa"/>
            <w:vAlign w:val="center"/>
          </w:tcPr>
          <w:p w14:paraId="1487402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364C7AB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52DFC71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1P60A</w:t>
            </w:r>
          </w:p>
        </w:tc>
        <w:tc>
          <w:tcPr>
            <w:tcW w:w="2860" w:type="dxa"/>
            <w:vAlign w:val="center"/>
          </w:tcPr>
          <w:p w14:paraId="450F9DE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4F1B1C1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33.5</w:t>
            </w:r>
          </w:p>
        </w:tc>
        <w:tc>
          <w:tcPr>
            <w:tcW w:w="1153" w:type="dxa"/>
            <w:vAlign w:val="center"/>
          </w:tcPr>
          <w:p w14:paraId="6A2D973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179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63754B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33</w:t>
            </w:r>
          </w:p>
        </w:tc>
        <w:tc>
          <w:tcPr>
            <w:tcW w:w="1238" w:type="dxa"/>
            <w:vAlign w:val="center"/>
          </w:tcPr>
          <w:p w14:paraId="421EE7D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3A42899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5F01B1B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2P25A</w:t>
            </w:r>
          </w:p>
        </w:tc>
        <w:tc>
          <w:tcPr>
            <w:tcW w:w="2860" w:type="dxa"/>
            <w:vAlign w:val="center"/>
          </w:tcPr>
          <w:p w14:paraId="3FDB434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4796A75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37.8</w:t>
            </w:r>
          </w:p>
        </w:tc>
        <w:tc>
          <w:tcPr>
            <w:tcW w:w="1153" w:type="dxa"/>
            <w:vAlign w:val="center"/>
          </w:tcPr>
          <w:p w14:paraId="71C8F00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22C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381BD4D">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34</w:t>
            </w:r>
          </w:p>
        </w:tc>
        <w:tc>
          <w:tcPr>
            <w:tcW w:w="1238" w:type="dxa"/>
            <w:vAlign w:val="center"/>
          </w:tcPr>
          <w:p w14:paraId="4379394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091890F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661064D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2P32A</w:t>
            </w:r>
          </w:p>
        </w:tc>
        <w:tc>
          <w:tcPr>
            <w:tcW w:w="2860" w:type="dxa"/>
            <w:vAlign w:val="center"/>
          </w:tcPr>
          <w:p w14:paraId="171046B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66EE650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37.8</w:t>
            </w:r>
          </w:p>
        </w:tc>
        <w:tc>
          <w:tcPr>
            <w:tcW w:w="1153" w:type="dxa"/>
            <w:vAlign w:val="center"/>
          </w:tcPr>
          <w:p w14:paraId="76EC298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412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47AF284">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35</w:t>
            </w:r>
          </w:p>
        </w:tc>
        <w:tc>
          <w:tcPr>
            <w:tcW w:w="1238" w:type="dxa"/>
            <w:vAlign w:val="center"/>
          </w:tcPr>
          <w:p w14:paraId="1C33E4A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2D514B8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A67650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2P40A</w:t>
            </w:r>
          </w:p>
        </w:tc>
        <w:tc>
          <w:tcPr>
            <w:tcW w:w="2860" w:type="dxa"/>
            <w:vAlign w:val="center"/>
          </w:tcPr>
          <w:p w14:paraId="1A002D3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51F3B31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40.5</w:t>
            </w:r>
          </w:p>
        </w:tc>
        <w:tc>
          <w:tcPr>
            <w:tcW w:w="1153" w:type="dxa"/>
            <w:vAlign w:val="center"/>
          </w:tcPr>
          <w:p w14:paraId="2EC58B6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182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A903F5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36</w:t>
            </w:r>
          </w:p>
        </w:tc>
        <w:tc>
          <w:tcPr>
            <w:tcW w:w="1238" w:type="dxa"/>
            <w:vAlign w:val="center"/>
          </w:tcPr>
          <w:p w14:paraId="3890A64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w:t>
            </w:r>
          </w:p>
        </w:tc>
        <w:tc>
          <w:tcPr>
            <w:tcW w:w="780" w:type="dxa"/>
            <w:vAlign w:val="center"/>
          </w:tcPr>
          <w:p w14:paraId="645A629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0A9970F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 2P60A</w:t>
            </w:r>
          </w:p>
        </w:tc>
        <w:tc>
          <w:tcPr>
            <w:tcW w:w="2860" w:type="dxa"/>
            <w:vAlign w:val="center"/>
          </w:tcPr>
          <w:p w14:paraId="0DF9D83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6A2C226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w:t>
            </w:r>
          </w:p>
        </w:tc>
        <w:tc>
          <w:tcPr>
            <w:tcW w:w="1153" w:type="dxa"/>
            <w:vAlign w:val="center"/>
          </w:tcPr>
          <w:p w14:paraId="7570640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6EF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jc w:val="center"/>
        </w:trPr>
        <w:tc>
          <w:tcPr>
            <w:tcW w:w="727" w:type="dxa"/>
            <w:vAlign w:val="center"/>
          </w:tcPr>
          <w:p w14:paraId="574A2AA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37</w:t>
            </w:r>
          </w:p>
        </w:tc>
        <w:tc>
          <w:tcPr>
            <w:tcW w:w="1238" w:type="dxa"/>
            <w:vAlign w:val="center"/>
          </w:tcPr>
          <w:p w14:paraId="2233527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漏电开关（3P+N）</w:t>
            </w:r>
          </w:p>
        </w:tc>
        <w:tc>
          <w:tcPr>
            <w:tcW w:w="780" w:type="dxa"/>
            <w:vAlign w:val="center"/>
          </w:tcPr>
          <w:p w14:paraId="42FFC1D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D1F4A5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DZ47LE（3P+N）40A</w:t>
            </w:r>
          </w:p>
        </w:tc>
        <w:tc>
          <w:tcPr>
            <w:tcW w:w="2860" w:type="dxa"/>
            <w:vAlign w:val="center"/>
          </w:tcPr>
          <w:p w14:paraId="2BC4214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3254DD3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60.5</w:t>
            </w:r>
          </w:p>
        </w:tc>
        <w:tc>
          <w:tcPr>
            <w:tcW w:w="1153" w:type="dxa"/>
            <w:vAlign w:val="center"/>
          </w:tcPr>
          <w:p w14:paraId="4995257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688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jc w:val="center"/>
        </w:trPr>
        <w:tc>
          <w:tcPr>
            <w:tcW w:w="727" w:type="dxa"/>
            <w:vAlign w:val="center"/>
          </w:tcPr>
          <w:p w14:paraId="45DC422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38</w:t>
            </w:r>
          </w:p>
        </w:tc>
        <w:tc>
          <w:tcPr>
            <w:tcW w:w="1238" w:type="dxa"/>
            <w:vAlign w:val="center"/>
          </w:tcPr>
          <w:p w14:paraId="008E291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漏电开关（3P+N）</w:t>
            </w:r>
          </w:p>
        </w:tc>
        <w:tc>
          <w:tcPr>
            <w:tcW w:w="780" w:type="dxa"/>
            <w:vAlign w:val="center"/>
          </w:tcPr>
          <w:p w14:paraId="514018F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C3765B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DZ47LE（3P+N）60A</w:t>
            </w:r>
          </w:p>
        </w:tc>
        <w:tc>
          <w:tcPr>
            <w:tcW w:w="2860" w:type="dxa"/>
            <w:vAlign w:val="center"/>
          </w:tcPr>
          <w:p w14:paraId="72B5BE9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606D729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60.5</w:t>
            </w:r>
          </w:p>
        </w:tc>
        <w:tc>
          <w:tcPr>
            <w:tcW w:w="1153" w:type="dxa"/>
            <w:vAlign w:val="center"/>
          </w:tcPr>
          <w:p w14:paraId="21C4B96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C99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853DDF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39</w:t>
            </w:r>
          </w:p>
        </w:tc>
        <w:tc>
          <w:tcPr>
            <w:tcW w:w="1238" w:type="dxa"/>
            <w:vAlign w:val="center"/>
          </w:tcPr>
          <w:p w14:paraId="210001B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3F79D5E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532EEF1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CJX2-1210/220V</w:t>
            </w:r>
          </w:p>
        </w:tc>
        <w:tc>
          <w:tcPr>
            <w:tcW w:w="2860" w:type="dxa"/>
            <w:vAlign w:val="center"/>
          </w:tcPr>
          <w:p w14:paraId="54F7561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61B1E0F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40.5</w:t>
            </w:r>
          </w:p>
        </w:tc>
        <w:tc>
          <w:tcPr>
            <w:tcW w:w="1153" w:type="dxa"/>
            <w:vAlign w:val="center"/>
          </w:tcPr>
          <w:p w14:paraId="410B969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1CB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00CEA0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40</w:t>
            </w:r>
          </w:p>
        </w:tc>
        <w:tc>
          <w:tcPr>
            <w:tcW w:w="1238" w:type="dxa"/>
            <w:vAlign w:val="center"/>
          </w:tcPr>
          <w:p w14:paraId="30A60FB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7334845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91EA7B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CJX2-1810/220V</w:t>
            </w:r>
          </w:p>
        </w:tc>
        <w:tc>
          <w:tcPr>
            <w:tcW w:w="2860" w:type="dxa"/>
            <w:vAlign w:val="center"/>
          </w:tcPr>
          <w:p w14:paraId="7C26B95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06932D5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w:t>
            </w:r>
          </w:p>
        </w:tc>
        <w:tc>
          <w:tcPr>
            <w:tcW w:w="1153" w:type="dxa"/>
            <w:vAlign w:val="center"/>
          </w:tcPr>
          <w:p w14:paraId="2E50346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56C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D9181C4">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41</w:t>
            </w:r>
          </w:p>
        </w:tc>
        <w:tc>
          <w:tcPr>
            <w:tcW w:w="1238" w:type="dxa"/>
            <w:vAlign w:val="center"/>
          </w:tcPr>
          <w:p w14:paraId="5828594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0B30FCB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60232B1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CJX2-2510/220V</w:t>
            </w:r>
          </w:p>
        </w:tc>
        <w:tc>
          <w:tcPr>
            <w:tcW w:w="2860" w:type="dxa"/>
            <w:vAlign w:val="center"/>
          </w:tcPr>
          <w:p w14:paraId="0302233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6A99719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w:t>
            </w:r>
          </w:p>
        </w:tc>
        <w:tc>
          <w:tcPr>
            <w:tcW w:w="1153" w:type="dxa"/>
            <w:vAlign w:val="center"/>
          </w:tcPr>
          <w:p w14:paraId="2D3BCA2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7EF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BD1AA2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42</w:t>
            </w:r>
          </w:p>
        </w:tc>
        <w:tc>
          <w:tcPr>
            <w:tcW w:w="1238" w:type="dxa"/>
            <w:vAlign w:val="center"/>
          </w:tcPr>
          <w:p w14:paraId="170923C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4DA47EF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2448CB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CJX2-3210/220V</w:t>
            </w:r>
          </w:p>
        </w:tc>
        <w:tc>
          <w:tcPr>
            <w:tcW w:w="2860" w:type="dxa"/>
            <w:vAlign w:val="center"/>
          </w:tcPr>
          <w:p w14:paraId="49506E7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3BE0259E">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87.5</w:t>
            </w:r>
          </w:p>
        </w:tc>
        <w:tc>
          <w:tcPr>
            <w:tcW w:w="1153" w:type="dxa"/>
            <w:vAlign w:val="center"/>
          </w:tcPr>
          <w:p w14:paraId="7AB0C8D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0B7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B22C7D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43</w:t>
            </w:r>
          </w:p>
        </w:tc>
        <w:tc>
          <w:tcPr>
            <w:tcW w:w="1238" w:type="dxa"/>
            <w:vAlign w:val="center"/>
          </w:tcPr>
          <w:p w14:paraId="567EF87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4BF5E4E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413275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CJX2-4011/220V</w:t>
            </w:r>
          </w:p>
        </w:tc>
        <w:tc>
          <w:tcPr>
            <w:tcW w:w="2860" w:type="dxa"/>
            <w:vAlign w:val="center"/>
          </w:tcPr>
          <w:p w14:paraId="7288495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23D4C06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162</w:t>
            </w:r>
          </w:p>
        </w:tc>
        <w:tc>
          <w:tcPr>
            <w:tcW w:w="1153" w:type="dxa"/>
            <w:vAlign w:val="center"/>
          </w:tcPr>
          <w:p w14:paraId="574A21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B51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6FE5712">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44</w:t>
            </w:r>
          </w:p>
        </w:tc>
        <w:tc>
          <w:tcPr>
            <w:tcW w:w="1238" w:type="dxa"/>
            <w:vAlign w:val="center"/>
          </w:tcPr>
          <w:p w14:paraId="29251F5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711F7C4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2E9D931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CJX2-6511/220V</w:t>
            </w:r>
          </w:p>
        </w:tc>
        <w:tc>
          <w:tcPr>
            <w:tcW w:w="2860" w:type="dxa"/>
            <w:vAlign w:val="center"/>
          </w:tcPr>
          <w:p w14:paraId="35A859E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779FF3C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229.5</w:t>
            </w:r>
          </w:p>
        </w:tc>
        <w:tc>
          <w:tcPr>
            <w:tcW w:w="1153" w:type="dxa"/>
            <w:vAlign w:val="center"/>
          </w:tcPr>
          <w:p w14:paraId="2D51BA1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A52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D3341D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45</w:t>
            </w:r>
          </w:p>
        </w:tc>
        <w:tc>
          <w:tcPr>
            <w:tcW w:w="1238" w:type="dxa"/>
            <w:vAlign w:val="center"/>
          </w:tcPr>
          <w:p w14:paraId="65F03BA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436B25C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B5C084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CJX2-1201/380V</w:t>
            </w:r>
          </w:p>
        </w:tc>
        <w:tc>
          <w:tcPr>
            <w:tcW w:w="2860" w:type="dxa"/>
            <w:vAlign w:val="center"/>
          </w:tcPr>
          <w:p w14:paraId="733FC78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717DE3E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40.5</w:t>
            </w:r>
          </w:p>
        </w:tc>
        <w:tc>
          <w:tcPr>
            <w:tcW w:w="1153" w:type="dxa"/>
            <w:vAlign w:val="center"/>
          </w:tcPr>
          <w:p w14:paraId="4707936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F5C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60DF6C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46</w:t>
            </w:r>
          </w:p>
        </w:tc>
        <w:tc>
          <w:tcPr>
            <w:tcW w:w="1238" w:type="dxa"/>
            <w:vAlign w:val="center"/>
          </w:tcPr>
          <w:p w14:paraId="6434FB0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4B536EC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2F5657B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CJX2-1210/380V</w:t>
            </w:r>
          </w:p>
        </w:tc>
        <w:tc>
          <w:tcPr>
            <w:tcW w:w="2860" w:type="dxa"/>
            <w:vAlign w:val="center"/>
          </w:tcPr>
          <w:p w14:paraId="77535F5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673E552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45.5</w:t>
            </w:r>
          </w:p>
        </w:tc>
        <w:tc>
          <w:tcPr>
            <w:tcW w:w="1153" w:type="dxa"/>
            <w:vAlign w:val="center"/>
          </w:tcPr>
          <w:p w14:paraId="3E4049E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BB2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080DFA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47</w:t>
            </w:r>
          </w:p>
        </w:tc>
        <w:tc>
          <w:tcPr>
            <w:tcW w:w="1238" w:type="dxa"/>
            <w:vAlign w:val="center"/>
          </w:tcPr>
          <w:p w14:paraId="51F4E66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4A8295E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0B34F85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CJX2-1801/380V</w:t>
            </w:r>
          </w:p>
        </w:tc>
        <w:tc>
          <w:tcPr>
            <w:tcW w:w="2860" w:type="dxa"/>
            <w:vAlign w:val="center"/>
          </w:tcPr>
          <w:p w14:paraId="4FE97F4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04AB81E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47.5</w:t>
            </w:r>
          </w:p>
        </w:tc>
        <w:tc>
          <w:tcPr>
            <w:tcW w:w="1153" w:type="dxa"/>
            <w:vAlign w:val="center"/>
          </w:tcPr>
          <w:p w14:paraId="0134660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68F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A98B91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48</w:t>
            </w:r>
          </w:p>
        </w:tc>
        <w:tc>
          <w:tcPr>
            <w:tcW w:w="1238" w:type="dxa"/>
            <w:vAlign w:val="center"/>
          </w:tcPr>
          <w:p w14:paraId="26516E9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6B8B093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149AEF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CJX2-1810/380V</w:t>
            </w:r>
          </w:p>
        </w:tc>
        <w:tc>
          <w:tcPr>
            <w:tcW w:w="2860" w:type="dxa"/>
            <w:vAlign w:val="center"/>
          </w:tcPr>
          <w:p w14:paraId="625FF77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4174B4A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47.5</w:t>
            </w:r>
          </w:p>
        </w:tc>
        <w:tc>
          <w:tcPr>
            <w:tcW w:w="1153" w:type="dxa"/>
            <w:vAlign w:val="center"/>
          </w:tcPr>
          <w:p w14:paraId="74700CA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7FA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A40E5E6">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49</w:t>
            </w:r>
          </w:p>
        </w:tc>
        <w:tc>
          <w:tcPr>
            <w:tcW w:w="1238" w:type="dxa"/>
            <w:vAlign w:val="center"/>
          </w:tcPr>
          <w:p w14:paraId="4FD28560">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1CC5F56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C1A8610">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CJX2-2510/380V</w:t>
            </w:r>
          </w:p>
        </w:tc>
        <w:tc>
          <w:tcPr>
            <w:tcW w:w="2860" w:type="dxa"/>
            <w:vAlign w:val="center"/>
          </w:tcPr>
          <w:p w14:paraId="39D6E83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7543803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w:t>
            </w:r>
          </w:p>
        </w:tc>
        <w:tc>
          <w:tcPr>
            <w:tcW w:w="1153" w:type="dxa"/>
            <w:vAlign w:val="center"/>
          </w:tcPr>
          <w:p w14:paraId="5ECCC45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FCD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7AF94E4">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50</w:t>
            </w:r>
          </w:p>
        </w:tc>
        <w:tc>
          <w:tcPr>
            <w:tcW w:w="1238" w:type="dxa"/>
            <w:vAlign w:val="center"/>
          </w:tcPr>
          <w:p w14:paraId="54FE474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4662CF1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5BD88ED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CJX2-3210/380V</w:t>
            </w:r>
          </w:p>
        </w:tc>
        <w:tc>
          <w:tcPr>
            <w:tcW w:w="2860" w:type="dxa"/>
            <w:vAlign w:val="center"/>
          </w:tcPr>
          <w:p w14:paraId="145D91E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10EA19D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87.5</w:t>
            </w:r>
          </w:p>
        </w:tc>
        <w:tc>
          <w:tcPr>
            <w:tcW w:w="1153" w:type="dxa"/>
            <w:vAlign w:val="center"/>
          </w:tcPr>
          <w:p w14:paraId="3912433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7F2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F3D293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51</w:t>
            </w:r>
          </w:p>
        </w:tc>
        <w:tc>
          <w:tcPr>
            <w:tcW w:w="1238" w:type="dxa"/>
            <w:vAlign w:val="center"/>
          </w:tcPr>
          <w:p w14:paraId="5545BD8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2F26970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324C767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CJX2-4011/380V</w:t>
            </w:r>
          </w:p>
        </w:tc>
        <w:tc>
          <w:tcPr>
            <w:tcW w:w="2860" w:type="dxa"/>
            <w:vAlign w:val="center"/>
          </w:tcPr>
          <w:p w14:paraId="10FABF1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7A94A6A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162</w:t>
            </w:r>
          </w:p>
        </w:tc>
        <w:tc>
          <w:tcPr>
            <w:tcW w:w="1153" w:type="dxa"/>
            <w:vAlign w:val="center"/>
          </w:tcPr>
          <w:p w14:paraId="6FBFA50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D90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DEA697B">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52</w:t>
            </w:r>
          </w:p>
        </w:tc>
        <w:tc>
          <w:tcPr>
            <w:tcW w:w="1238" w:type="dxa"/>
            <w:vAlign w:val="center"/>
          </w:tcPr>
          <w:p w14:paraId="627C91F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交流接触器</w:t>
            </w:r>
          </w:p>
        </w:tc>
        <w:tc>
          <w:tcPr>
            <w:tcW w:w="780" w:type="dxa"/>
            <w:vAlign w:val="center"/>
          </w:tcPr>
          <w:p w14:paraId="6700D32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24798D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CJX2-6511/380V</w:t>
            </w:r>
          </w:p>
        </w:tc>
        <w:tc>
          <w:tcPr>
            <w:tcW w:w="2860" w:type="dxa"/>
            <w:vAlign w:val="center"/>
          </w:tcPr>
          <w:p w14:paraId="5D5D0F8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正泰/德力西/人民电器</w:t>
            </w:r>
          </w:p>
        </w:tc>
        <w:tc>
          <w:tcPr>
            <w:tcW w:w="1153" w:type="dxa"/>
            <w:vAlign w:val="center"/>
          </w:tcPr>
          <w:p w14:paraId="79A52DF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229</w:t>
            </w:r>
          </w:p>
        </w:tc>
        <w:tc>
          <w:tcPr>
            <w:tcW w:w="1153" w:type="dxa"/>
            <w:vAlign w:val="center"/>
          </w:tcPr>
          <w:p w14:paraId="555CA38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543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563872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53</w:t>
            </w:r>
          </w:p>
        </w:tc>
        <w:tc>
          <w:tcPr>
            <w:tcW w:w="1238" w:type="dxa"/>
            <w:vAlign w:val="center"/>
          </w:tcPr>
          <w:p w14:paraId="10D71C8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三孔插座</w:t>
            </w:r>
          </w:p>
        </w:tc>
        <w:tc>
          <w:tcPr>
            <w:tcW w:w="780" w:type="dxa"/>
            <w:vAlign w:val="center"/>
          </w:tcPr>
          <w:p w14:paraId="305C43A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E8D738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暗装16A</w:t>
            </w:r>
          </w:p>
        </w:tc>
        <w:tc>
          <w:tcPr>
            <w:tcW w:w="2860" w:type="dxa"/>
            <w:vAlign w:val="center"/>
          </w:tcPr>
          <w:p w14:paraId="77415D6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43174F1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153" w:type="dxa"/>
            <w:vAlign w:val="center"/>
          </w:tcPr>
          <w:p w14:paraId="12F0679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7A8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89F8FC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54</w:t>
            </w:r>
          </w:p>
        </w:tc>
        <w:tc>
          <w:tcPr>
            <w:tcW w:w="1238" w:type="dxa"/>
            <w:vAlign w:val="center"/>
          </w:tcPr>
          <w:p w14:paraId="6406C6F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三孔插座</w:t>
            </w:r>
          </w:p>
        </w:tc>
        <w:tc>
          <w:tcPr>
            <w:tcW w:w="780" w:type="dxa"/>
            <w:vAlign w:val="center"/>
          </w:tcPr>
          <w:p w14:paraId="1D9074B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2881EB4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明装16A</w:t>
            </w:r>
          </w:p>
        </w:tc>
        <w:tc>
          <w:tcPr>
            <w:tcW w:w="2860" w:type="dxa"/>
            <w:vAlign w:val="center"/>
          </w:tcPr>
          <w:p w14:paraId="688BC8E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7C4688E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153" w:type="dxa"/>
            <w:vAlign w:val="center"/>
          </w:tcPr>
          <w:p w14:paraId="3EAE291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CCD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A5709A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55</w:t>
            </w:r>
          </w:p>
        </w:tc>
        <w:tc>
          <w:tcPr>
            <w:tcW w:w="1238" w:type="dxa"/>
            <w:vAlign w:val="center"/>
          </w:tcPr>
          <w:p w14:paraId="4293A98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三孔插座</w:t>
            </w:r>
          </w:p>
        </w:tc>
        <w:tc>
          <w:tcPr>
            <w:tcW w:w="780" w:type="dxa"/>
            <w:vAlign w:val="center"/>
          </w:tcPr>
          <w:p w14:paraId="326F434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9B66AEC">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模数化16A</w:t>
            </w:r>
          </w:p>
        </w:tc>
        <w:tc>
          <w:tcPr>
            <w:tcW w:w="2860" w:type="dxa"/>
            <w:vAlign w:val="center"/>
          </w:tcPr>
          <w:p w14:paraId="0C1E573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2C52A3C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153" w:type="dxa"/>
            <w:vAlign w:val="center"/>
          </w:tcPr>
          <w:p w14:paraId="7C8F3B5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238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FA28240">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56</w:t>
            </w:r>
          </w:p>
        </w:tc>
        <w:tc>
          <w:tcPr>
            <w:tcW w:w="1238" w:type="dxa"/>
            <w:vAlign w:val="center"/>
          </w:tcPr>
          <w:p w14:paraId="3BA063D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铜塑线BVR</w:t>
            </w:r>
          </w:p>
        </w:tc>
        <w:tc>
          <w:tcPr>
            <w:tcW w:w="780" w:type="dxa"/>
            <w:vAlign w:val="center"/>
          </w:tcPr>
          <w:p w14:paraId="2BBD825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1162816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国标1.5㎡</w:t>
            </w:r>
          </w:p>
        </w:tc>
        <w:tc>
          <w:tcPr>
            <w:tcW w:w="2860" w:type="dxa"/>
            <w:vAlign w:val="center"/>
          </w:tcPr>
          <w:p w14:paraId="09F5A53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19930FE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240</w:t>
            </w:r>
          </w:p>
        </w:tc>
        <w:tc>
          <w:tcPr>
            <w:tcW w:w="1153" w:type="dxa"/>
            <w:vAlign w:val="center"/>
          </w:tcPr>
          <w:p w14:paraId="34C6C54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B57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789A34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57</w:t>
            </w:r>
          </w:p>
        </w:tc>
        <w:tc>
          <w:tcPr>
            <w:tcW w:w="1238" w:type="dxa"/>
            <w:vAlign w:val="center"/>
          </w:tcPr>
          <w:p w14:paraId="241AD25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铜塑线BVR双色</w:t>
            </w:r>
          </w:p>
        </w:tc>
        <w:tc>
          <w:tcPr>
            <w:tcW w:w="780" w:type="dxa"/>
            <w:vAlign w:val="center"/>
          </w:tcPr>
          <w:p w14:paraId="358A800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718B6F6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国标2.5㎡</w:t>
            </w:r>
          </w:p>
        </w:tc>
        <w:tc>
          <w:tcPr>
            <w:tcW w:w="2860" w:type="dxa"/>
            <w:vAlign w:val="center"/>
          </w:tcPr>
          <w:p w14:paraId="082DA1C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550843B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360</w:t>
            </w:r>
          </w:p>
        </w:tc>
        <w:tc>
          <w:tcPr>
            <w:tcW w:w="1153" w:type="dxa"/>
            <w:vAlign w:val="center"/>
          </w:tcPr>
          <w:p w14:paraId="6A764A5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C44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C322C0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58</w:t>
            </w:r>
          </w:p>
        </w:tc>
        <w:tc>
          <w:tcPr>
            <w:tcW w:w="1238" w:type="dxa"/>
            <w:vAlign w:val="center"/>
          </w:tcPr>
          <w:p w14:paraId="420D65B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铜塑线BVR</w:t>
            </w:r>
          </w:p>
        </w:tc>
        <w:tc>
          <w:tcPr>
            <w:tcW w:w="780" w:type="dxa"/>
            <w:vAlign w:val="center"/>
          </w:tcPr>
          <w:p w14:paraId="7C47963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1853E7E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国标2.5㎡</w:t>
            </w:r>
          </w:p>
        </w:tc>
        <w:tc>
          <w:tcPr>
            <w:tcW w:w="2860" w:type="dxa"/>
            <w:vAlign w:val="center"/>
          </w:tcPr>
          <w:p w14:paraId="4290295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6F1D356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420</w:t>
            </w:r>
          </w:p>
        </w:tc>
        <w:tc>
          <w:tcPr>
            <w:tcW w:w="1153" w:type="dxa"/>
            <w:vAlign w:val="center"/>
          </w:tcPr>
          <w:p w14:paraId="1982C06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F7F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948040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59</w:t>
            </w:r>
          </w:p>
        </w:tc>
        <w:tc>
          <w:tcPr>
            <w:tcW w:w="1238" w:type="dxa"/>
            <w:vAlign w:val="center"/>
          </w:tcPr>
          <w:p w14:paraId="181B6D5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铜塑线BVR</w:t>
            </w:r>
          </w:p>
        </w:tc>
        <w:tc>
          <w:tcPr>
            <w:tcW w:w="780" w:type="dxa"/>
            <w:vAlign w:val="center"/>
          </w:tcPr>
          <w:p w14:paraId="2A003C2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639AB61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国标4㎡</w:t>
            </w:r>
          </w:p>
        </w:tc>
        <w:tc>
          <w:tcPr>
            <w:tcW w:w="2860" w:type="dxa"/>
            <w:vAlign w:val="center"/>
          </w:tcPr>
          <w:p w14:paraId="477D72E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59BB715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700</w:t>
            </w:r>
          </w:p>
        </w:tc>
        <w:tc>
          <w:tcPr>
            <w:tcW w:w="1153" w:type="dxa"/>
            <w:vAlign w:val="center"/>
          </w:tcPr>
          <w:p w14:paraId="0AAC261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AE5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0EAEAA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60</w:t>
            </w:r>
          </w:p>
        </w:tc>
        <w:tc>
          <w:tcPr>
            <w:tcW w:w="1238" w:type="dxa"/>
            <w:vAlign w:val="center"/>
          </w:tcPr>
          <w:p w14:paraId="7543C08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铜塑线BVR</w:t>
            </w:r>
          </w:p>
        </w:tc>
        <w:tc>
          <w:tcPr>
            <w:tcW w:w="780" w:type="dxa"/>
            <w:vAlign w:val="center"/>
          </w:tcPr>
          <w:p w14:paraId="611D45D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24842BC9">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国标6㎡</w:t>
            </w:r>
          </w:p>
        </w:tc>
        <w:tc>
          <w:tcPr>
            <w:tcW w:w="2860" w:type="dxa"/>
            <w:vAlign w:val="center"/>
          </w:tcPr>
          <w:p w14:paraId="05710380">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67B594A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1000</w:t>
            </w:r>
          </w:p>
        </w:tc>
        <w:tc>
          <w:tcPr>
            <w:tcW w:w="1153" w:type="dxa"/>
            <w:vAlign w:val="center"/>
          </w:tcPr>
          <w:p w14:paraId="0F04BBD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53F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B6DEDA6">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61</w:t>
            </w:r>
          </w:p>
        </w:tc>
        <w:tc>
          <w:tcPr>
            <w:tcW w:w="1238" w:type="dxa"/>
            <w:vAlign w:val="center"/>
          </w:tcPr>
          <w:p w14:paraId="15AF08F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铜线BV</w:t>
            </w:r>
          </w:p>
        </w:tc>
        <w:tc>
          <w:tcPr>
            <w:tcW w:w="780" w:type="dxa"/>
            <w:vAlign w:val="center"/>
          </w:tcPr>
          <w:p w14:paraId="651FBF0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7645CD2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国标1.5㎡</w:t>
            </w:r>
          </w:p>
        </w:tc>
        <w:tc>
          <w:tcPr>
            <w:tcW w:w="2860" w:type="dxa"/>
            <w:vAlign w:val="center"/>
          </w:tcPr>
          <w:p w14:paraId="575D5C0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3B47B16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153" w:type="dxa"/>
            <w:vAlign w:val="center"/>
          </w:tcPr>
          <w:p w14:paraId="247DB3B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C3C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7EFE261">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62</w:t>
            </w:r>
          </w:p>
        </w:tc>
        <w:tc>
          <w:tcPr>
            <w:tcW w:w="1238" w:type="dxa"/>
            <w:vAlign w:val="center"/>
          </w:tcPr>
          <w:p w14:paraId="1F129A9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铜线BV双色</w:t>
            </w:r>
          </w:p>
        </w:tc>
        <w:tc>
          <w:tcPr>
            <w:tcW w:w="780" w:type="dxa"/>
            <w:vAlign w:val="center"/>
          </w:tcPr>
          <w:p w14:paraId="1E57E04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7DBE467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国标2.5㎡</w:t>
            </w:r>
          </w:p>
        </w:tc>
        <w:tc>
          <w:tcPr>
            <w:tcW w:w="2860" w:type="dxa"/>
            <w:vAlign w:val="center"/>
          </w:tcPr>
          <w:p w14:paraId="6B3C5B9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555C0CB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153" w:type="dxa"/>
            <w:vAlign w:val="center"/>
          </w:tcPr>
          <w:p w14:paraId="36AB08A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5F6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8E0EF6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63</w:t>
            </w:r>
          </w:p>
        </w:tc>
        <w:tc>
          <w:tcPr>
            <w:tcW w:w="1238" w:type="dxa"/>
            <w:vAlign w:val="center"/>
          </w:tcPr>
          <w:p w14:paraId="07B0F2B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铜线BV</w:t>
            </w:r>
          </w:p>
        </w:tc>
        <w:tc>
          <w:tcPr>
            <w:tcW w:w="780" w:type="dxa"/>
            <w:vAlign w:val="center"/>
          </w:tcPr>
          <w:p w14:paraId="584BA0B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736E5F6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国标2.5㎡</w:t>
            </w:r>
          </w:p>
        </w:tc>
        <w:tc>
          <w:tcPr>
            <w:tcW w:w="2860" w:type="dxa"/>
            <w:vAlign w:val="center"/>
          </w:tcPr>
          <w:p w14:paraId="279441E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6803CDC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153" w:type="dxa"/>
            <w:vAlign w:val="center"/>
          </w:tcPr>
          <w:p w14:paraId="3E16558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7B4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CFE293D">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64</w:t>
            </w:r>
          </w:p>
        </w:tc>
        <w:tc>
          <w:tcPr>
            <w:tcW w:w="1238" w:type="dxa"/>
            <w:vAlign w:val="center"/>
          </w:tcPr>
          <w:p w14:paraId="50D2BB63">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铜线BV</w:t>
            </w:r>
          </w:p>
        </w:tc>
        <w:tc>
          <w:tcPr>
            <w:tcW w:w="780" w:type="dxa"/>
            <w:vAlign w:val="center"/>
          </w:tcPr>
          <w:p w14:paraId="429CE7E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13F4B89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国标4㎡</w:t>
            </w:r>
          </w:p>
        </w:tc>
        <w:tc>
          <w:tcPr>
            <w:tcW w:w="2860" w:type="dxa"/>
            <w:vAlign w:val="center"/>
          </w:tcPr>
          <w:p w14:paraId="583755A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6AA5405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280</w:t>
            </w:r>
          </w:p>
        </w:tc>
        <w:tc>
          <w:tcPr>
            <w:tcW w:w="1153" w:type="dxa"/>
            <w:vAlign w:val="center"/>
          </w:tcPr>
          <w:p w14:paraId="74F79E9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FCF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BC73810">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65</w:t>
            </w:r>
          </w:p>
        </w:tc>
        <w:tc>
          <w:tcPr>
            <w:tcW w:w="1238" w:type="dxa"/>
            <w:vAlign w:val="center"/>
          </w:tcPr>
          <w:p w14:paraId="162D26B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铜线BV</w:t>
            </w:r>
          </w:p>
        </w:tc>
        <w:tc>
          <w:tcPr>
            <w:tcW w:w="780" w:type="dxa"/>
            <w:vAlign w:val="center"/>
          </w:tcPr>
          <w:p w14:paraId="0F44827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百米（卷）</w:t>
            </w:r>
          </w:p>
        </w:tc>
        <w:tc>
          <w:tcPr>
            <w:tcW w:w="1838" w:type="dxa"/>
            <w:vAlign w:val="center"/>
          </w:tcPr>
          <w:p w14:paraId="24D3D8A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国标6㎡</w:t>
            </w:r>
          </w:p>
        </w:tc>
        <w:tc>
          <w:tcPr>
            <w:tcW w:w="2860" w:type="dxa"/>
            <w:vAlign w:val="center"/>
          </w:tcPr>
          <w:p w14:paraId="27B625D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郑州三厂/讯达/起帆</w:t>
            </w:r>
          </w:p>
        </w:tc>
        <w:tc>
          <w:tcPr>
            <w:tcW w:w="1153" w:type="dxa"/>
            <w:vAlign w:val="center"/>
          </w:tcPr>
          <w:p w14:paraId="532F99A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470</w:t>
            </w:r>
          </w:p>
        </w:tc>
        <w:tc>
          <w:tcPr>
            <w:tcW w:w="1153" w:type="dxa"/>
            <w:vAlign w:val="center"/>
          </w:tcPr>
          <w:p w14:paraId="04BEB25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D3D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AB4041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66</w:t>
            </w:r>
          </w:p>
        </w:tc>
        <w:tc>
          <w:tcPr>
            <w:tcW w:w="1238" w:type="dxa"/>
            <w:vAlign w:val="center"/>
          </w:tcPr>
          <w:p w14:paraId="31A8FD45">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七孔插座</w:t>
            </w:r>
          </w:p>
        </w:tc>
        <w:tc>
          <w:tcPr>
            <w:tcW w:w="780" w:type="dxa"/>
            <w:vAlign w:val="center"/>
          </w:tcPr>
          <w:p w14:paraId="33B6F42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470C10CB">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暗装</w:t>
            </w:r>
          </w:p>
        </w:tc>
        <w:tc>
          <w:tcPr>
            <w:tcW w:w="2860" w:type="dxa"/>
            <w:vAlign w:val="center"/>
          </w:tcPr>
          <w:p w14:paraId="2A46BB16">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3305D5D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17.1</w:t>
            </w:r>
          </w:p>
        </w:tc>
        <w:tc>
          <w:tcPr>
            <w:tcW w:w="1153" w:type="dxa"/>
            <w:vAlign w:val="center"/>
          </w:tcPr>
          <w:p w14:paraId="7A37002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5F5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AA6F818">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67</w:t>
            </w:r>
          </w:p>
        </w:tc>
        <w:tc>
          <w:tcPr>
            <w:tcW w:w="1238" w:type="dxa"/>
            <w:vAlign w:val="center"/>
          </w:tcPr>
          <w:p w14:paraId="1849E138">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七孔插座</w:t>
            </w:r>
          </w:p>
        </w:tc>
        <w:tc>
          <w:tcPr>
            <w:tcW w:w="780" w:type="dxa"/>
            <w:vAlign w:val="center"/>
          </w:tcPr>
          <w:p w14:paraId="7580F03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CCA4730">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明装</w:t>
            </w:r>
          </w:p>
        </w:tc>
        <w:tc>
          <w:tcPr>
            <w:tcW w:w="2860" w:type="dxa"/>
            <w:vAlign w:val="center"/>
          </w:tcPr>
          <w:p w14:paraId="6C4523C4">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112A68C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153" w:type="dxa"/>
            <w:vAlign w:val="center"/>
          </w:tcPr>
          <w:p w14:paraId="0D0A033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085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28D6FA2">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68</w:t>
            </w:r>
          </w:p>
        </w:tc>
        <w:tc>
          <w:tcPr>
            <w:tcW w:w="1238" w:type="dxa"/>
            <w:vAlign w:val="center"/>
          </w:tcPr>
          <w:p w14:paraId="72244DC2">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线槽</w:t>
            </w:r>
          </w:p>
        </w:tc>
        <w:tc>
          <w:tcPr>
            <w:tcW w:w="780" w:type="dxa"/>
            <w:vAlign w:val="center"/>
          </w:tcPr>
          <w:p w14:paraId="24FD27D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米</w:t>
            </w:r>
          </w:p>
        </w:tc>
        <w:tc>
          <w:tcPr>
            <w:tcW w:w="1838" w:type="dxa"/>
            <w:vAlign w:val="center"/>
          </w:tcPr>
          <w:p w14:paraId="7F581D47">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20mm</w:t>
            </w:r>
          </w:p>
        </w:tc>
        <w:tc>
          <w:tcPr>
            <w:tcW w:w="2860" w:type="dxa"/>
            <w:vAlign w:val="center"/>
          </w:tcPr>
          <w:p w14:paraId="0923D2D1">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联塑/伟星</w:t>
            </w:r>
          </w:p>
        </w:tc>
        <w:tc>
          <w:tcPr>
            <w:tcW w:w="1153" w:type="dxa"/>
            <w:vAlign w:val="center"/>
          </w:tcPr>
          <w:p w14:paraId="4C3CED4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350</w:t>
            </w:r>
          </w:p>
        </w:tc>
        <w:tc>
          <w:tcPr>
            <w:tcW w:w="1153" w:type="dxa"/>
            <w:vAlign w:val="center"/>
          </w:tcPr>
          <w:p w14:paraId="5DE6B9E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0D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7078F8B">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69</w:t>
            </w:r>
          </w:p>
        </w:tc>
        <w:tc>
          <w:tcPr>
            <w:tcW w:w="1238" w:type="dxa"/>
            <w:vAlign w:val="center"/>
          </w:tcPr>
          <w:p w14:paraId="0A35765A">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线槽</w:t>
            </w:r>
          </w:p>
        </w:tc>
        <w:tc>
          <w:tcPr>
            <w:tcW w:w="780" w:type="dxa"/>
            <w:vAlign w:val="center"/>
          </w:tcPr>
          <w:p w14:paraId="4312494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米</w:t>
            </w:r>
          </w:p>
        </w:tc>
        <w:tc>
          <w:tcPr>
            <w:tcW w:w="1838" w:type="dxa"/>
            <w:vAlign w:val="center"/>
          </w:tcPr>
          <w:p w14:paraId="206DB52C">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30mm</w:t>
            </w:r>
          </w:p>
        </w:tc>
        <w:tc>
          <w:tcPr>
            <w:tcW w:w="2860" w:type="dxa"/>
            <w:vAlign w:val="center"/>
          </w:tcPr>
          <w:p w14:paraId="2289DDDC">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联塑/伟星</w:t>
            </w:r>
          </w:p>
        </w:tc>
        <w:tc>
          <w:tcPr>
            <w:tcW w:w="1153" w:type="dxa"/>
            <w:vAlign w:val="center"/>
          </w:tcPr>
          <w:p w14:paraId="543A407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w:t>
            </w:r>
          </w:p>
        </w:tc>
        <w:tc>
          <w:tcPr>
            <w:tcW w:w="1153" w:type="dxa"/>
            <w:vAlign w:val="center"/>
          </w:tcPr>
          <w:p w14:paraId="668E9C1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A96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58599B2">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70</w:t>
            </w:r>
          </w:p>
        </w:tc>
        <w:tc>
          <w:tcPr>
            <w:tcW w:w="1238" w:type="dxa"/>
            <w:vAlign w:val="center"/>
          </w:tcPr>
          <w:p w14:paraId="195789BE">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绝缘胶布</w:t>
            </w:r>
          </w:p>
        </w:tc>
        <w:tc>
          <w:tcPr>
            <w:tcW w:w="780" w:type="dxa"/>
            <w:vAlign w:val="center"/>
          </w:tcPr>
          <w:p w14:paraId="254ABD1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卷</w:t>
            </w:r>
          </w:p>
        </w:tc>
        <w:tc>
          <w:tcPr>
            <w:tcW w:w="1838" w:type="dxa"/>
            <w:vAlign w:val="center"/>
          </w:tcPr>
          <w:p w14:paraId="4F94D3A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18MM*0.15MM</w:t>
            </w:r>
          </w:p>
        </w:tc>
        <w:tc>
          <w:tcPr>
            <w:tcW w:w="2860" w:type="dxa"/>
            <w:vAlign w:val="center"/>
          </w:tcPr>
          <w:p w14:paraId="4AD98119">
            <w:pPr>
              <w:keepNext w:val="0"/>
              <w:keepLines w:val="0"/>
              <w:widowControl/>
              <w:suppressLineNumbers w:val="0"/>
              <w:jc w:val="center"/>
              <w:textAlignment w:val="center"/>
              <w:rPr>
                <w:rFonts w:hint="eastAsia" w:ascii="仿宋" w:hAnsi="仿宋" w:eastAsia="仿宋" w:cs="仿宋"/>
                <w:b/>
                <w:color w:val="000000"/>
                <w:sz w:val="24"/>
                <w:szCs w:val="24"/>
                <w:lang w:val="en-US"/>
              </w:rPr>
            </w:pPr>
            <w:r>
              <w:rPr>
                <w:rFonts w:hint="eastAsia" w:ascii="仿宋" w:hAnsi="仿宋" w:eastAsia="仿宋" w:cs="仿宋"/>
                <w:i w:val="0"/>
                <w:color w:val="000000"/>
                <w:kern w:val="0"/>
                <w:sz w:val="24"/>
                <w:szCs w:val="24"/>
                <w:u w:val="none"/>
                <w:lang w:val="en-US" w:eastAsia="zh-CN" w:bidi="ar"/>
              </w:rPr>
              <w:t>舒氏/公牛</w:t>
            </w:r>
          </w:p>
        </w:tc>
        <w:tc>
          <w:tcPr>
            <w:tcW w:w="1153" w:type="dxa"/>
            <w:vAlign w:val="center"/>
          </w:tcPr>
          <w:p w14:paraId="497F7AF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153" w:type="dxa"/>
            <w:vAlign w:val="center"/>
          </w:tcPr>
          <w:p w14:paraId="727BE00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209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727" w:type="dxa"/>
            <w:vAlign w:val="center"/>
          </w:tcPr>
          <w:p w14:paraId="73C3ADF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71</w:t>
            </w:r>
          </w:p>
        </w:tc>
        <w:tc>
          <w:tcPr>
            <w:tcW w:w="1238" w:type="dxa"/>
            <w:vAlign w:val="center"/>
          </w:tcPr>
          <w:p w14:paraId="7449F42F">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一开五孔插座</w:t>
            </w:r>
          </w:p>
        </w:tc>
        <w:tc>
          <w:tcPr>
            <w:tcW w:w="780" w:type="dxa"/>
            <w:vAlign w:val="center"/>
          </w:tcPr>
          <w:p w14:paraId="7F7C376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EBDD9B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暗装</w:t>
            </w:r>
          </w:p>
        </w:tc>
        <w:tc>
          <w:tcPr>
            <w:tcW w:w="2860" w:type="dxa"/>
            <w:vAlign w:val="center"/>
          </w:tcPr>
          <w:p w14:paraId="6202CDE0">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0817B46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153" w:type="dxa"/>
            <w:vAlign w:val="center"/>
          </w:tcPr>
          <w:p w14:paraId="70B2467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F48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123025D">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72</w:t>
            </w:r>
          </w:p>
        </w:tc>
        <w:tc>
          <w:tcPr>
            <w:tcW w:w="1238" w:type="dxa"/>
            <w:vAlign w:val="center"/>
          </w:tcPr>
          <w:p w14:paraId="05D3511D">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一开五孔插座</w:t>
            </w:r>
          </w:p>
        </w:tc>
        <w:tc>
          <w:tcPr>
            <w:tcW w:w="780" w:type="dxa"/>
            <w:vAlign w:val="center"/>
          </w:tcPr>
          <w:p w14:paraId="0450978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6362FFD7">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明装</w:t>
            </w:r>
          </w:p>
        </w:tc>
        <w:tc>
          <w:tcPr>
            <w:tcW w:w="2860" w:type="dxa"/>
            <w:vAlign w:val="center"/>
          </w:tcPr>
          <w:p w14:paraId="63F45371">
            <w:pPr>
              <w:keepNext w:val="0"/>
              <w:keepLines w:val="0"/>
              <w:widowControl/>
              <w:suppressLineNumbers w:val="0"/>
              <w:jc w:val="center"/>
              <w:textAlignment w:val="center"/>
              <w:rPr>
                <w:rFonts w:hint="eastAsia" w:ascii="仿宋" w:hAnsi="仿宋" w:eastAsia="仿宋" w:cs="仿宋"/>
                <w:b/>
                <w:color w:val="000000"/>
                <w:sz w:val="24"/>
                <w:szCs w:val="24"/>
              </w:rPr>
            </w:pPr>
            <w:r>
              <w:rPr>
                <w:rFonts w:hint="eastAsia" w:ascii="仿宋" w:hAnsi="仿宋" w:eastAsia="仿宋" w:cs="仿宋"/>
                <w:i w:val="0"/>
                <w:color w:val="000000"/>
                <w:kern w:val="0"/>
                <w:sz w:val="24"/>
                <w:szCs w:val="24"/>
                <w:u w:val="none"/>
                <w:lang w:val="en-US" w:eastAsia="zh-CN" w:bidi="ar"/>
              </w:rPr>
              <w:t>公牛/欧普/TCL罗格朗</w:t>
            </w:r>
          </w:p>
        </w:tc>
        <w:tc>
          <w:tcPr>
            <w:tcW w:w="1153" w:type="dxa"/>
            <w:vAlign w:val="center"/>
          </w:tcPr>
          <w:p w14:paraId="3139783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153" w:type="dxa"/>
            <w:vAlign w:val="center"/>
          </w:tcPr>
          <w:p w14:paraId="360F2F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8B1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58764A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73</w:t>
            </w:r>
          </w:p>
        </w:tc>
        <w:tc>
          <w:tcPr>
            <w:tcW w:w="1238" w:type="dxa"/>
            <w:vAlign w:val="center"/>
          </w:tcPr>
          <w:p w14:paraId="08570F5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电磁阀</w:t>
            </w:r>
          </w:p>
        </w:tc>
        <w:tc>
          <w:tcPr>
            <w:tcW w:w="780" w:type="dxa"/>
            <w:vAlign w:val="center"/>
          </w:tcPr>
          <w:p w14:paraId="433C464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5F7F28D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两通</w:t>
            </w:r>
          </w:p>
        </w:tc>
        <w:tc>
          <w:tcPr>
            <w:tcW w:w="2860" w:type="dxa"/>
            <w:vAlign w:val="center"/>
          </w:tcPr>
          <w:p w14:paraId="67B5458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江森/伊莱科</w:t>
            </w:r>
          </w:p>
        </w:tc>
        <w:tc>
          <w:tcPr>
            <w:tcW w:w="1153" w:type="dxa"/>
            <w:vAlign w:val="center"/>
          </w:tcPr>
          <w:p w14:paraId="205B70A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150</w:t>
            </w:r>
          </w:p>
        </w:tc>
        <w:tc>
          <w:tcPr>
            <w:tcW w:w="1153" w:type="dxa"/>
            <w:vAlign w:val="center"/>
          </w:tcPr>
          <w:p w14:paraId="4DE7F54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9B0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E4EF6C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74</w:t>
            </w:r>
          </w:p>
        </w:tc>
        <w:tc>
          <w:tcPr>
            <w:tcW w:w="1238" w:type="dxa"/>
            <w:vAlign w:val="center"/>
          </w:tcPr>
          <w:p w14:paraId="4848158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LED灯</w:t>
            </w:r>
          </w:p>
        </w:tc>
        <w:tc>
          <w:tcPr>
            <w:tcW w:w="780" w:type="dxa"/>
            <w:vAlign w:val="center"/>
          </w:tcPr>
          <w:p w14:paraId="4765922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7044846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吸顶灯36W</w:t>
            </w:r>
          </w:p>
        </w:tc>
        <w:tc>
          <w:tcPr>
            <w:tcW w:w="2860" w:type="dxa"/>
            <w:vAlign w:val="center"/>
          </w:tcPr>
          <w:p w14:paraId="3181E30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w:t>
            </w:r>
          </w:p>
        </w:tc>
        <w:tc>
          <w:tcPr>
            <w:tcW w:w="1153" w:type="dxa"/>
            <w:vAlign w:val="center"/>
          </w:tcPr>
          <w:p w14:paraId="2F45175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w:t>
            </w:r>
          </w:p>
        </w:tc>
        <w:tc>
          <w:tcPr>
            <w:tcW w:w="1153" w:type="dxa"/>
            <w:vAlign w:val="center"/>
          </w:tcPr>
          <w:p w14:paraId="7AC0A7D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666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C162BB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75</w:t>
            </w:r>
          </w:p>
        </w:tc>
        <w:tc>
          <w:tcPr>
            <w:tcW w:w="1238" w:type="dxa"/>
            <w:vAlign w:val="center"/>
          </w:tcPr>
          <w:p w14:paraId="1710F47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3A0C52E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1838" w:type="dxa"/>
            <w:vAlign w:val="center"/>
          </w:tcPr>
          <w:p w14:paraId="31D782B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320MM*1220MM/55W（带卡簧）</w:t>
            </w:r>
          </w:p>
        </w:tc>
        <w:tc>
          <w:tcPr>
            <w:tcW w:w="2860" w:type="dxa"/>
            <w:vAlign w:val="center"/>
          </w:tcPr>
          <w:p w14:paraId="450F72B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2574B519">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150</w:t>
            </w:r>
          </w:p>
        </w:tc>
        <w:tc>
          <w:tcPr>
            <w:tcW w:w="1153" w:type="dxa"/>
            <w:vAlign w:val="center"/>
          </w:tcPr>
          <w:p w14:paraId="77359A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701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ABAF41D">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76</w:t>
            </w:r>
          </w:p>
        </w:tc>
        <w:tc>
          <w:tcPr>
            <w:tcW w:w="1238" w:type="dxa"/>
            <w:vAlign w:val="center"/>
          </w:tcPr>
          <w:p w14:paraId="0A99D21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0C9C71B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1838" w:type="dxa"/>
            <w:vAlign w:val="center"/>
          </w:tcPr>
          <w:p w14:paraId="1D05E10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220MM*1220MM/48W（带卡簧）</w:t>
            </w:r>
          </w:p>
        </w:tc>
        <w:tc>
          <w:tcPr>
            <w:tcW w:w="2860" w:type="dxa"/>
            <w:vAlign w:val="center"/>
          </w:tcPr>
          <w:p w14:paraId="2BFBF76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2BAE6B0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170</w:t>
            </w:r>
          </w:p>
        </w:tc>
        <w:tc>
          <w:tcPr>
            <w:tcW w:w="1153" w:type="dxa"/>
            <w:vAlign w:val="center"/>
          </w:tcPr>
          <w:p w14:paraId="311C131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DCF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3D6810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77</w:t>
            </w:r>
          </w:p>
        </w:tc>
        <w:tc>
          <w:tcPr>
            <w:tcW w:w="1238" w:type="dxa"/>
            <w:vAlign w:val="center"/>
          </w:tcPr>
          <w:p w14:paraId="0C448A0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1121D6A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1838" w:type="dxa"/>
            <w:vAlign w:val="center"/>
          </w:tcPr>
          <w:p w14:paraId="25B00F7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320MM*620MM/36W（带卡簧）</w:t>
            </w:r>
          </w:p>
        </w:tc>
        <w:tc>
          <w:tcPr>
            <w:tcW w:w="2860" w:type="dxa"/>
            <w:vAlign w:val="center"/>
          </w:tcPr>
          <w:p w14:paraId="498B3FB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2FDFCB8E">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700</w:t>
            </w:r>
          </w:p>
        </w:tc>
        <w:tc>
          <w:tcPr>
            <w:tcW w:w="1153" w:type="dxa"/>
            <w:vAlign w:val="center"/>
          </w:tcPr>
          <w:p w14:paraId="66C401C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7B0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BDCA48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78</w:t>
            </w:r>
          </w:p>
        </w:tc>
        <w:tc>
          <w:tcPr>
            <w:tcW w:w="1238" w:type="dxa"/>
            <w:vAlign w:val="center"/>
          </w:tcPr>
          <w:p w14:paraId="31C70FE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26ED8DD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1838" w:type="dxa"/>
            <w:vAlign w:val="center"/>
          </w:tcPr>
          <w:p w14:paraId="0FF5F57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30MM*600MM/36W</w:t>
            </w:r>
          </w:p>
        </w:tc>
        <w:tc>
          <w:tcPr>
            <w:tcW w:w="2860" w:type="dxa"/>
            <w:vAlign w:val="center"/>
          </w:tcPr>
          <w:p w14:paraId="1E3D00E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5185AEF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150</w:t>
            </w:r>
          </w:p>
        </w:tc>
        <w:tc>
          <w:tcPr>
            <w:tcW w:w="1153" w:type="dxa"/>
            <w:vAlign w:val="center"/>
          </w:tcPr>
          <w:p w14:paraId="18F73BA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E5C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94592F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79</w:t>
            </w:r>
          </w:p>
        </w:tc>
        <w:tc>
          <w:tcPr>
            <w:tcW w:w="1238" w:type="dxa"/>
            <w:vAlign w:val="center"/>
          </w:tcPr>
          <w:p w14:paraId="1DE9B97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3DDF2E6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1838" w:type="dxa"/>
            <w:vAlign w:val="center"/>
          </w:tcPr>
          <w:p w14:paraId="62DFD09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300MM*300MM/24W</w:t>
            </w:r>
          </w:p>
        </w:tc>
        <w:tc>
          <w:tcPr>
            <w:tcW w:w="2860" w:type="dxa"/>
            <w:vAlign w:val="center"/>
          </w:tcPr>
          <w:p w14:paraId="3C098B2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07C5FC6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w:t>
            </w:r>
          </w:p>
        </w:tc>
        <w:tc>
          <w:tcPr>
            <w:tcW w:w="1153" w:type="dxa"/>
            <w:vAlign w:val="center"/>
          </w:tcPr>
          <w:p w14:paraId="6DCFC87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5D9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E7E7E2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80</w:t>
            </w:r>
          </w:p>
        </w:tc>
        <w:tc>
          <w:tcPr>
            <w:tcW w:w="1238" w:type="dxa"/>
            <w:vAlign w:val="center"/>
          </w:tcPr>
          <w:p w14:paraId="6DBAE43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3FA0856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1838" w:type="dxa"/>
            <w:vAlign w:val="center"/>
          </w:tcPr>
          <w:p w14:paraId="0FAF196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620MM*620MM/48W（带卡簧）</w:t>
            </w:r>
          </w:p>
        </w:tc>
        <w:tc>
          <w:tcPr>
            <w:tcW w:w="2860" w:type="dxa"/>
            <w:vAlign w:val="center"/>
          </w:tcPr>
          <w:p w14:paraId="1D760CF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03FEDE4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150</w:t>
            </w:r>
          </w:p>
        </w:tc>
        <w:tc>
          <w:tcPr>
            <w:tcW w:w="1153" w:type="dxa"/>
            <w:vAlign w:val="center"/>
          </w:tcPr>
          <w:p w14:paraId="218D3C6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5E2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BA451C2">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81</w:t>
            </w:r>
          </w:p>
        </w:tc>
        <w:tc>
          <w:tcPr>
            <w:tcW w:w="1238" w:type="dxa"/>
            <w:vAlign w:val="center"/>
          </w:tcPr>
          <w:p w14:paraId="63D31DB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5043AB6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1838" w:type="dxa"/>
            <w:vAlign w:val="center"/>
          </w:tcPr>
          <w:p w14:paraId="25C6F9B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600MM*600MM/48W</w:t>
            </w:r>
          </w:p>
        </w:tc>
        <w:tc>
          <w:tcPr>
            <w:tcW w:w="2860" w:type="dxa"/>
            <w:vAlign w:val="center"/>
          </w:tcPr>
          <w:p w14:paraId="4A67A57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28D92E4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160</w:t>
            </w:r>
          </w:p>
        </w:tc>
        <w:tc>
          <w:tcPr>
            <w:tcW w:w="1153" w:type="dxa"/>
            <w:vAlign w:val="center"/>
          </w:tcPr>
          <w:p w14:paraId="6DD5A6E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40A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exact"/>
          <w:jc w:val="center"/>
        </w:trPr>
        <w:tc>
          <w:tcPr>
            <w:tcW w:w="727" w:type="dxa"/>
            <w:vAlign w:val="center"/>
          </w:tcPr>
          <w:p w14:paraId="5A059E9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82</w:t>
            </w:r>
          </w:p>
        </w:tc>
        <w:tc>
          <w:tcPr>
            <w:tcW w:w="1238" w:type="dxa"/>
            <w:vAlign w:val="center"/>
          </w:tcPr>
          <w:p w14:paraId="407DD06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77492549">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个</w:t>
            </w:r>
          </w:p>
        </w:tc>
        <w:tc>
          <w:tcPr>
            <w:tcW w:w="1838" w:type="dxa"/>
            <w:vAlign w:val="center"/>
          </w:tcPr>
          <w:p w14:paraId="09A9849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射灯嵌入式20W/开孔&amp;120mm,面经&amp;145mm,色温6500K</w:t>
            </w:r>
          </w:p>
        </w:tc>
        <w:tc>
          <w:tcPr>
            <w:tcW w:w="2860" w:type="dxa"/>
            <w:vAlign w:val="center"/>
          </w:tcPr>
          <w:p w14:paraId="4366528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1FDCBCE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1153" w:type="dxa"/>
            <w:vAlign w:val="center"/>
          </w:tcPr>
          <w:p w14:paraId="230430A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155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503E1B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83</w:t>
            </w:r>
          </w:p>
        </w:tc>
        <w:tc>
          <w:tcPr>
            <w:tcW w:w="1238" w:type="dxa"/>
            <w:vAlign w:val="center"/>
          </w:tcPr>
          <w:p w14:paraId="0AF16D0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w:t>
            </w:r>
          </w:p>
        </w:tc>
        <w:tc>
          <w:tcPr>
            <w:tcW w:w="780" w:type="dxa"/>
            <w:vAlign w:val="center"/>
          </w:tcPr>
          <w:p w14:paraId="3DCAF19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根</w:t>
            </w:r>
          </w:p>
        </w:tc>
        <w:tc>
          <w:tcPr>
            <w:tcW w:w="1838" w:type="dxa"/>
            <w:vAlign w:val="center"/>
          </w:tcPr>
          <w:p w14:paraId="61DB1A9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日光灯管T8/18W</w:t>
            </w:r>
          </w:p>
        </w:tc>
        <w:tc>
          <w:tcPr>
            <w:tcW w:w="2860" w:type="dxa"/>
            <w:vAlign w:val="center"/>
          </w:tcPr>
          <w:p w14:paraId="2D704B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雷士/欧普/三雄极光</w:t>
            </w:r>
          </w:p>
        </w:tc>
        <w:tc>
          <w:tcPr>
            <w:tcW w:w="1153" w:type="dxa"/>
            <w:vAlign w:val="center"/>
          </w:tcPr>
          <w:p w14:paraId="16BB669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153" w:type="dxa"/>
            <w:vAlign w:val="center"/>
          </w:tcPr>
          <w:p w14:paraId="0D87714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F4A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2230F5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84</w:t>
            </w:r>
          </w:p>
        </w:tc>
        <w:tc>
          <w:tcPr>
            <w:tcW w:w="1238" w:type="dxa"/>
            <w:vAlign w:val="center"/>
          </w:tcPr>
          <w:p w14:paraId="6D33F1D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定时开关</w:t>
            </w:r>
          </w:p>
        </w:tc>
        <w:tc>
          <w:tcPr>
            <w:tcW w:w="780" w:type="dxa"/>
            <w:vAlign w:val="center"/>
          </w:tcPr>
          <w:p w14:paraId="4EE576F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6C4FC29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KG316型</w:t>
            </w:r>
          </w:p>
        </w:tc>
        <w:tc>
          <w:tcPr>
            <w:tcW w:w="2860" w:type="dxa"/>
            <w:vAlign w:val="center"/>
          </w:tcPr>
          <w:p w14:paraId="5D1C740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正泰/德力西/公牛</w:t>
            </w:r>
          </w:p>
        </w:tc>
        <w:tc>
          <w:tcPr>
            <w:tcW w:w="1153" w:type="dxa"/>
            <w:vAlign w:val="center"/>
          </w:tcPr>
          <w:p w14:paraId="06E35DB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w:t>
            </w:r>
          </w:p>
        </w:tc>
        <w:tc>
          <w:tcPr>
            <w:tcW w:w="1153" w:type="dxa"/>
            <w:vAlign w:val="center"/>
          </w:tcPr>
          <w:p w14:paraId="5060EAD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B7F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1A046B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85</w:t>
            </w:r>
          </w:p>
        </w:tc>
        <w:tc>
          <w:tcPr>
            <w:tcW w:w="1238" w:type="dxa"/>
            <w:vAlign w:val="center"/>
          </w:tcPr>
          <w:p w14:paraId="12AF229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电感镇流器</w:t>
            </w:r>
          </w:p>
        </w:tc>
        <w:tc>
          <w:tcPr>
            <w:tcW w:w="780" w:type="dxa"/>
            <w:vAlign w:val="center"/>
          </w:tcPr>
          <w:p w14:paraId="4A2A882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0EA16B7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w:t>
            </w:r>
          </w:p>
        </w:tc>
        <w:tc>
          <w:tcPr>
            <w:tcW w:w="2860" w:type="dxa"/>
            <w:vAlign w:val="center"/>
          </w:tcPr>
          <w:p w14:paraId="46C7E09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FSL/飞利浦</w:t>
            </w:r>
          </w:p>
        </w:tc>
        <w:tc>
          <w:tcPr>
            <w:tcW w:w="1153" w:type="dxa"/>
            <w:vAlign w:val="center"/>
          </w:tcPr>
          <w:p w14:paraId="2BC28D1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1153" w:type="dxa"/>
            <w:vAlign w:val="center"/>
          </w:tcPr>
          <w:p w14:paraId="7F11566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A6C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33E0A8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86</w:t>
            </w:r>
          </w:p>
        </w:tc>
        <w:tc>
          <w:tcPr>
            <w:tcW w:w="1238" w:type="dxa"/>
            <w:vAlign w:val="center"/>
          </w:tcPr>
          <w:p w14:paraId="707E676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电子镇流器</w:t>
            </w:r>
          </w:p>
        </w:tc>
        <w:tc>
          <w:tcPr>
            <w:tcW w:w="780" w:type="dxa"/>
            <w:vAlign w:val="center"/>
          </w:tcPr>
          <w:p w14:paraId="373E68D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287162C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w:t>
            </w:r>
          </w:p>
        </w:tc>
        <w:tc>
          <w:tcPr>
            <w:tcW w:w="2860" w:type="dxa"/>
            <w:vAlign w:val="center"/>
          </w:tcPr>
          <w:p w14:paraId="3A1EEAF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FSL/飞利浦</w:t>
            </w:r>
          </w:p>
        </w:tc>
        <w:tc>
          <w:tcPr>
            <w:tcW w:w="1153" w:type="dxa"/>
            <w:vAlign w:val="center"/>
          </w:tcPr>
          <w:p w14:paraId="38E92B7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1153" w:type="dxa"/>
            <w:vAlign w:val="center"/>
          </w:tcPr>
          <w:p w14:paraId="31437E4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25D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E969F90">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87</w:t>
            </w:r>
          </w:p>
        </w:tc>
        <w:tc>
          <w:tcPr>
            <w:tcW w:w="1238" w:type="dxa"/>
            <w:vAlign w:val="center"/>
          </w:tcPr>
          <w:p w14:paraId="02DEEE2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LED球泡</w:t>
            </w:r>
          </w:p>
        </w:tc>
        <w:tc>
          <w:tcPr>
            <w:tcW w:w="780" w:type="dxa"/>
            <w:vAlign w:val="center"/>
          </w:tcPr>
          <w:p w14:paraId="312EE91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838" w:type="dxa"/>
            <w:vAlign w:val="center"/>
          </w:tcPr>
          <w:p w14:paraId="131A9DD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E27螺口/40W</w:t>
            </w:r>
          </w:p>
        </w:tc>
        <w:tc>
          <w:tcPr>
            <w:tcW w:w="2860" w:type="dxa"/>
            <w:vAlign w:val="center"/>
          </w:tcPr>
          <w:p w14:paraId="079B9D7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w:t>
            </w:r>
          </w:p>
        </w:tc>
        <w:tc>
          <w:tcPr>
            <w:tcW w:w="1153" w:type="dxa"/>
            <w:vAlign w:val="center"/>
          </w:tcPr>
          <w:p w14:paraId="687BFFA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1153" w:type="dxa"/>
            <w:vAlign w:val="center"/>
          </w:tcPr>
          <w:p w14:paraId="051106B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94B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661A92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88</w:t>
            </w:r>
          </w:p>
        </w:tc>
        <w:tc>
          <w:tcPr>
            <w:tcW w:w="1238" w:type="dxa"/>
            <w:vAlign w:val="center"/>
          </w:tcPr>
          <w:p w14:paraId="210BB33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LED灯驱动器</w:t>
            </w:r>
          </w:p>
        </w:tc>
        <w:tc>
          <w:tcPr>
            <w:tcW w:w="780" w:type="dxa"/>
            <w:vAlign w:val="center"/>
          </w:tcPr>
          <w:p w14:paraId="152432D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个  </w:t>
            </w:r>
          </w:p>
        </w:tc>
        <w:tc>
          <w:tcPr>
            <w:tcW w:w="1838" w:type="dxa"/>
            <w:vAlign w:val="center"/>
          </w:tcPr>
          <w:p w14:paraId="136343E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55W</w:t>
            </w:r>
          </w:p>
        </w:tc>
        <w:tc>
          <w:tcPr>
            <w:tcW w:w="2860" w:type="dxa"/>
            <w:vAlign w:val="center"/>
          </w:tcPr>
          <w:p w14:paraId="74AAA73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雷士/欧普</w:t>
            </w:r>
          </w:p>
        </w:tc>
        <w:tc>
          <w:tcPr>
            <w:tcW w:w="1153" w:type="dxa"/>
            <w:vAlign w:val="center"/>
          </w:tcPr>
          <w:p w14:paraId="1FAE2A1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1153" w:type="dxa"/>
            <w:vAlign w:val="center"/>
          </w:tcPr>
          <w:p w14:paraId="257BD8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1D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exact"/>
          <w:jc w:val="center"/>
        </w:trPr>
        <w:tc>
          <w:tcPr>
            <w:tcW w:w="727" w:type="dxa"/>
            <w:vAlign w:val="center"/>
          </w:tcPr>
          <w:p w14:paraId="20DCA9A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89</w:t>
            </w:r>
          </w:p>
        </w:tc>
        <w:tc>
          <w:tcPr>
            <w:tcW w:w="1238" w:type="dxa"/>
            <w:vAlign w:val="center"/>
          </w:tcPr>
          <w:p w14:paraId="6C2F199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排风扇 </w:t>
            </w:r>
          </w:p>
        </w:tc>
        <w:tc>
          <w:tcPr>
            <w:tcW w:w="780" w:type="dxa"/>
            <w:vAlign w:val="center"/>
          </w:tcPr>
          <w:p w14:paraId="3BFC6BF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1838" w:type="dxa"/>
            <w:vAlign w:val="center"/>
          </w:tcPr>
          <w:p w14:paraId="0C4D14E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铝合金集成吊顶300*300mm/50W/铜芯电机</w:t>
            </w:r>
          </w:p>
        </w:tc>
        <w:tc>
          <w:tcPr>
            <w:tcW w:w="2860" w:type="dxa"/>
            <w:vAlign w:val="center"/>
          </w:tcPr>
          <w:p w14:paraId="3F85913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欧普/雷士</w:t>
            </w:r>
          </w:p>
        </w:tc>
        <w:tc>
          <w:tcPr>
            <w:tcW w:w="1153" w:type="dxa"/>
            <w:vAlign w:val="center"/>
          </w:tcPr>
          <w:p w14:paraId="4BF6926E">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w:t>
            </w:r>
          </w:p>
        </w:tc>
        <w:tc>
          <w:tcPr>
            <w:tcW w:w="1153" w:type="dxa"/>
            <w:vAlign w:val="center"/>
          </w:tcPr>
          <w:p w14:paraId="66AC2C6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1C5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1CDB94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90</w:t>
            </w:r>
          </w:p>
        </w:tc>
        <w:tc>
          <w:tcPr>
            <w:tcW w:w="1238" w:type="dxa"/>
            <w:vAlign w:val="center"/>
          </w:tcPr>
          <w:p w14:paraId="6AECBE3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25622E7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3013890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10mm</w:t>
            </w:r>
          </w:p>
        </w:tc>
        <w:tc>
          <w:tcPr>
            <w:tcW w:w="2860" w:type="dxa"/>
            <w:vAlign w:val="center"/>
          </w:tcPr>
          <w:p w14:paraId="0BBAFB2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5C27D589">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53" w:type="dxa"/>
            <w:vAlign w:val="center"/>
          </w:tcPr>
          <w:p w14:paraId="306A775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177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FAF0C20">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91</w:t>
            </w:r>
          </w:p>
        </w:tc>
        <w:tc>
          <w:tcPr>
            <w:tcW w:w="1238" w:type="dxa"/>
            <w:vAlign w:val="center"/>
          </w:tcPr>
          <w:p w14:paraId="01E811D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2EE4D6F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2D1145F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16mm</w:t>
            </w:r>
          </w:p>
        </w:tc>
        <w:tc>
          <w:tcPr>
            <w:tcW w:w="2860" w:type="dxa"/>
            <w:vAlign w:val="center"/>
          </w:tcPr>
          <w:p w14:paraId="757AC1A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6757D8C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153" w:type="dxa"/>
            <w:vAlign w:val="center"/>
          </w:tcPr>
          <w:p w14:paraId="67C9D83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F11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CCEAE08">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92</w:t>
            </w:r>
          </w:p>
        </w:tc>
        <w:tc>
          <w:tcPr>
            <w:tcW w:w="1238" w:type="dxa"/>
            <w:vAlign w:val="center"/>
          </w:tcPr>
          <w:p w14:paraId="3B4777D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4445DC1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24B0487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25mm</w:t>
            </w:r>
          </w:p>
        </w:tc>
        <w:tc>
          <w:tcPr>
            <w:tcW w:w="2860" w:type="dxa"/>
            <w:vAlign w:val="center"/>
          </w:tcPr>
          <w:p w14:paraId="0FD401C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63E0BA7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153" w:type="dxa"/>
            <w:vAlign w:val="center"/>
          </w:tcPr>
          <w:p w14:paraId="12D7AAC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99E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6A191E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93</w:t>
            </w:r>
          </w:p>
        </w:tc>
        <w:tc>
          <w:tcPr>
            <w:tcW w:w="1238" w:type="dxa"/>
            <w:vAlign w:val="center"/>
          </w:tcPr>
          <w:p w14:paraId="4DCE712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31BB457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49B0F55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35mm</w:t>
            </w:r>
          </w:p>
        </w:tc>
        <w:tc>
          <w:tcPr>
            <w:tcW w:w="2860" w:type="dxa"/>
            <w:vAlign w:val="center"/>
          </w:tcPr>
          <w:p w14:paraId="0497ED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34166C6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w:t>
            </w:r>
          </w:p>
        </w:tc>
        <w:tc>
          <w:tcPr>
            <w:tcW w:w="1153" w:type="dxa"/>
            <w:vAlign w:val="center"/>
          </w:tcPr>
          <w:p w14:paraId="1ADDBBB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B1B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ABC60B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94</w:t>
            </w:r>
          </w:p>
        </w:tc>
        <w:tc>
          <w:tcPr>
            <w:tcW w:w="1238" w:type="dxa"/>
            <w:vAlign w:val="center"/>
          </w:tcPr>
          <w:p w14:paraId="2130717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6B5B12F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0BB2C5A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50mm</w:t>
            </w:r>
          </w:p>
        </w:tc>
        <w:tc>
          <w:tcPr>
            <w:tcW w:w="2860" w:type="dxa"/>
            <w:vAlign w:val="center"/>
          </w:tcPr>
          <w:p w14:paraId="0C399BA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10E2D0E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153" w:type="dxa"/>
            <w:vAlign w:val="center"/>
          </w:tcPr>
          <w:p w14:paraId="5F7AB51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6F15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4B344E8">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95</w:t>
            </w:r>
          </w:p>
        </w:tc>
        <w:tc>
          <w:tcPr>
            <w:tcW w:w="1238" w:type="dxa"/>
            <w:vAlign w:val="center"/>
          </w:tcPr>
          <w:p w14:paraId="2984BA7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4F552B3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4B6D45E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70mm</w:t>
            </w:r>
          </w:p>
        </w:tc>
        <w:tc>
          <w:tcPr>
            <w:tcW w:w="2860" w:type="dxa"/>
            <w:vAlign w:val="center"/>
          </w:tcPr>
          <w:p w14:paraId="58C6FC1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5CAA761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153" w:type="dxa"/>
            <w:vAlign w:val="center"/>
          </w:tcPr>
          <w:p w14:paraId="47173E6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AB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4C6D4F75">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96</w:t>
            </w:r>
          </w:p>
        </w:tc>
        <w:tc>
          <w:tcPr>
            <w:tcW w:w="1238" w:type="dxa"/>
            <w:vAlign w:val="center"/>
          </w:tcPr>
          <w:p w14:paraId="5FA7884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3BE2EF1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11FADAB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95mm</w:t>
            </w:r>
          </w:p>
        </w:tc>
        <w:tc>
          <w:tcPr>
            <w:tcW w:w="2860" w:type="dxa"/>
            <w:vAlign w:val="center"/>
          </w:tcPr>
          <w:p w14:paraId="5CE5CB6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3704D6A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1153" w:type="dxa"/>
            <w:vAlign w:val="center"/>
          </w:tcPr>
          <w:p w14:paraId="57BDB68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04D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45F59B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97</w:t>
            </w:r>
          </w:p>
        </w:tc>
        <w:tc>
          <w:tcPr>
            <w:tcW w:w="1238" w:type="dxa"/>
            <w:vAlign w:val="center"/>
          </w:tcPr>
          <w:p w14:paraId="136BBD2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7B80995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0129880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120mm</w:t>
            </w:r>
          </w:p>
        </w:tc>
        <w:tc>
          <w:tcPr>
            <w:tcW w:w="2860" w:type="dxa"/>
            <w:vAlign w:val="center"/>
          </w:tcPr>
          <w:p w14:paraId="4AF3D28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33CE6D5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1153" w:type="dxa"/>
            <w:vAlign w:val="center"/>
          </w:tcPr>
          <w:p w14:paraId="6A0D565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AF2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A32CBD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98</w:t>
            </w:r>
          </w:p>
        </w:tc>
        <w:tc>
          <w:tcPr>
            <w:tcW w:w="1238" w:type="dxa"/>
            <w:vAlign w:val="center"/>
          </w:tcPr>
          <w:p w14:paraId="63D9A3E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1F96F94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2B6A5C7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150mm</w:t>
            </w:r>
          </w:p>
        </w:tc>
        <w:tc>
          <w:tcPr>
            <w:tcW w:w="2860" w:type="dxa"/>
            <w:vAlign w:val="center"/>
          </w:tcPr>
          <w:p w14:paraId="2A4D508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795FFF3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1153" w:type="dxa"/>
            <w:vAlign w:val="center"/>
          </w:tcPr>
          <w:p w14:paraId="7F75F5A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5054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8EB5A8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99</w:t>
            </w:r>
          </w:p>
        </w:tc>
        <w:tc>
          <w:tcPr>
            <w:tcW w:w="1238" w:type="dxa"/>
            <w:vAlign w:val="center"/>
          </w:tcPr>
          <w:p w14:paraId="1539349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4ACA4E9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2565132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185mm</w:t>
            </w:r>
          </w:p>
        </w:tc>
        <w:tc>
          <w:tcPr>
            <w:tcW w:w="2860" w:type="dxa"/>
            <w:vAlign w:val="center"/>
          </w:tcPr>
          <w:p w14:paraId="1177C0B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5A8A3B2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1153" w:type="dxa"/>
            <w:vAlign w:val="center"/>
          </w:tcPr>
          <w:p w14:paraId="0CE82FB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8F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AE25297">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100</w:t>
            </w:r>
          </w:p>
        </w:tc>
        <w:tc>
          <w:tcPr>
            <w:tcW w:w="1238" w:type="dxa"/>
            <w:vAlign w:val="center"/>
          </w:tcPr>
          <w:p w14:paraId="2FE438D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铜鼻</w:t>
            </w:r>
          </w:p>
        </w:tc>
        <w:tc>
          <w:tcPr>
            <w:tcW w:w="780" w:type="dxa"/>
            <w:vAlign w:val="center"/>
          </w:tcPr>
          <w:p w14:paraId="3744E21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428EA4D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240mm</w:t>
            </w:r>
          </w:p>
        </w:tc>
        <w:tc>
          <w:tcPr>
            <w:tcW w:w="2860" w:type="dxa"/>
            <w:vAlign w:val="center"/>
          </w:tcPr>
          <w:p w14:paraId="6F33F38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1A194BF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1153" w:type="dxa"/>
            <w:vAlign w:val="center"/>
          </w:tcPr>
          <w:p w14:paraId="5DA3811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24EC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B936C34">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101</w:t>
            </w:r>
          </w:p>
        </w:tc>
        <w:tc>
          <w:tcPr>
            <w:tcW w:w="1238" w:type="dxa"/>
            <w:vAlign w:val="center"/>
          </w:tcPr>
          <w:p w14:paraId="12E0772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09D260B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5B15223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OT-10A</w:t>
            </w:r>
          </w:p>
        </w:tc>
        <w:tc>
          <w:tcPr>
            <w:tcW w:w="2860" w:type="dxa"/>
            <w:vAlign w:val="center"/>
          </w:tcPr>
          <w:p w14:paraId="1C8BB95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4DD3905F">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53" w:type="dxa"/>
            <w:vAlign w:val="center"/>
          </w:tcPr>
          <w:p w14:paraId="221BBB7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4A2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5F71CB9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102</w:t>
            </w:r>
          </w:p>
        </w:tc>
        <w:tc>
          <w:tcPr>
            <w:tcW w:w="1238" w:type="dxa"/>
            <w:vAlign w:val="center"/>
          </w:tcPr>
          <w:p w14:paraId="1075AD5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5DF8E65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36B8186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OT-20A</w:t>
            </w:r>
          </w:p>
        </w:tc>
        <w:tc>
          <w:tcPr>
            <w:tcW w:w="2860" w:type="dxa"/>
            <w:vAlign w:val="center"/>
          </w:tcPr>
          <w:p w14:paraId="53F890A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33CA7E4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53" w:type="dxa"/>
            <w:vAlign w:val="center"/>
          </w:tcPr>
          <w:p w14:paraId="6094E6A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9D9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BC0F3CD">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103</w:t>
            </w:r>
          </w:p>
        </w:tc>
        <w:tc>
          <w:tcPr>
            <w:tcW w:w="1238" w:type="dxa"/>
            <w:vAlign w:val="center"/>
          </w:tcPr>
          <w:p w14:paraId="0025E8B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4007E75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5B7A975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OT-30A</w:t>
            </w:r>
          </w:p>
        </w:tc>
        <w:tc>
          <w:tcPr>
            <w:tcW w:w="2860" w:type="dxa"/>
            <w:vAlign w:val="center"/>
          </w:tcPr>
          <w:p w14:paraId="30D8BE8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286045C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53" w:type="dxa"/>
            <w:vAlign w:val="center"/>
          </w:tcPr>
          <w:p w14:paraId="7841BC0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676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59A15D8">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104</w:t>
            </w:r>
          </w:p>
        </w:tc>
        <w:tc>
          <w:tcPr>
            <w:tcW w:w="1238" w:type="dxa"/>
            <w:vAlign w:val="center"/>
          </w:tcPr>
          <w:p w14:paraId="7F5403D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2BBE1D2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12D2F24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OT-50A</w:t>
            </w:r>
          </w:p>
        </w:tc>
        <w:tc>
          <w:tcPr>
            <w:tcW w:w="2860" w:type="dxa"/>
            <w:vAlign w:val="center"/>
          </w:tcPr>
          <w:p w14:paraId="6EB1A68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552EAEE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53" w:type="dxa"/>
            <w:vAlign w:val="center"/>
          </w:tcPr>
          <w:p w14:paraId="239258A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3139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8EDF86A">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105</w:t>
            </w:r>
          </w:p>
        </w:tc>
        <w:tc>
          <w:tcPr>
            <w:tcW w:w="1238" w:type="dxa"/>
            <w:vAlign w:val="center"/>
          </w:tcPr>
          <w:p w14:paraId="6A62E06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12A333F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2A6E227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OT-60A</w:t>
            </w:r>
          </w:p>
        </w:tc>
        <w:tc>
          <w:tcPr>
            <w:tcW w:w="2860" w:type="dxa"/>
            <w:vAlign w:val="center"/>
          </w:tcPr>
          <w:p w14:paraId="537616B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38BA685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53" w:type="dxa"/>
            <w:vAlign w:val="center"/>
          </w:tcPr>
          <w:p w14:paraId="14FA39E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814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C91883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106</w:t>
            </w:r>
          </w:p>
        </w:tc>
        <w:tc>
          <w:tcPr>
            <w:tcW w:w="1238" w:type="dxa"/>
            <w:vAlign w:val="center"/>
          </w:tcPr>
          <w:p w14:paraId="2557034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5EB9998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3E7E41B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OT-80A</w:t>
            </w:r>
          </w:p>
        </w:tc>
        <w:tc>
          <w:tcPr>
            <w:tcW w:w="2860" w:type="dxa"/>
            <w:vAlign w:val="center"/>
          </w:tcPr>
          <w:p w14:paraId="1A87F14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7B22E5E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53" w:type="dxa"/>
            <w:vAlign w:val="center"/>
          </w:tcPr>
          <w:p w14:paraId="3EE8BEE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0A17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727AA0E3">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107</w:t>
            </w:r>
          </w:p>
        </w:tc>
        <w:tc>
          <w:tcPr>
            <w:tcW w:w="1238" w:type="dxa"/>
            <w:vAlign w:val="center"/>
          </w:tcPr>
          <w:p w14:paraId="3A1CF13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3810B7F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10BAC05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OT-100A</w:t>
            </w:r>
          </w:p>
        </w:tc>
        <w:tc>
          <w:tcPr>
            <w:tcW w:w="2860" w:type="dxa"/>
            <w:vAlign w:val="center"/>
          </w:tcPr>
          <w:p w14:paraId="0C05433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0FA8EFF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53" w:type="dxa"/>
            <w:vAlign w:val="center"/>
          </w:tcPr>
          <w:p w14:paraId="0682341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067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2FDC10D9">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108</w:t>
            </w:r>
          </w:p>
        </w:tc>
        <w:tc>
          <w:tcPr>
            <w:tcW w:w="1238" w:type="dxa"/>
            <w:vAlign w:val="center"/>
          </w:tcPr>
          <w:p w14:paraId="4A50E04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08C7995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3E930C4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OT-150A</w:t>
            </w:r>
          </w:p>
        </w:tc>
        <w:tc>
          <w:tcPr>
            <w:tcW w:w="2860" w:type="dxa"/>
            <w:vAlign w:val="center"/>
          </w:tcPr>
          <w:p w14:paraId="46074D3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4D48EAA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153" w:type="dxa"/>
            <w:vAlign w:val="center"/>
          </w:tcPr>
          <w:p w14:paraId="125BAAE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230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4055DD6">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109</w:t>
            </w:r>
          </w:p>
        </w:tc>
        <w:tc>
          <w:tcPr>
            <w:tcW w:w="1238" w:type="dxa"/>
            <w:vAlign w:val="center"/>
          </w:tcPr>
          <w:p w14:paraId="25CB6F7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69AE144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1D1F939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OT-200A</w:t>
            </w:r>
          </w:p>
        </w:tc>
        <w:tc>
          <w:tcPr>
            <w:tcW w:w="2860" w:type="dxa"/>
            <w:vAlign w:val="center"/>
          </w:tcPr>
          <w:p w14:paraId="5D2600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20FDDB7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153" w:type="dxa"/>
            <w:vAlign w:val="center"/>
          </w:tcPr>
          <w:p w14:paraId="5651E7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1E3E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271852C">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110</w:t>
            </w:r>
          </w:p>
        </w:tc>
        <w:tc>
          <w:tcPr>
            <w:tcW w:w="1238" w:type="dxa"/>
            <w:vAlign w:val="center"/>
          </w:tcPr>
          <w:p w14:paraId="4C9A783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铜开口线鼻</w:t>
            </w:r>
          </w:p>
        </w:tc>
        <w:tc>
          <w:tcPr>
            <w:tcW w:w="780" w:type="dxa"/>
            <w:vAlign w:val="center"/>
          </w:tcPr>
          <w:p w14:paraId="5508D3E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838" w:type="dxa"/>
            <w:vAlign w:val="center"/>
          </w:tcPr>
          <w:p w14:paraId="3C8AF65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OT-250A</w:t>
            </w:r>
          </w:p>
        </w:tc>
        <w:tc>
          <w:tcPr>
            <w:tcW w:w="2860" w:type="dxa"/>
            <w:vAlign w:val="center"/>
          </w:tcPr>
          <w:p w14:paraId="40A6BEC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222D285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153" w:type="dxa"/>
            <w:vAlign w:val="center"/>
          </w:tcPr>
          <w:p w14:paraId="0548E20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14F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0692E0E0">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111</w:t>
            </w:r>
          </w:p>
        </w:tc>
        <w:tc>
          <w:tcPr>
            <w:tcW w:w="1238" w:type="dxa"/>
            <w:vAlign w:val="center"/>
          </w:tcPr>
          <w:p w14:paraId="3E6E0A4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黄腊绝缘套管</w:t>
            </w:r>
          </w:p>
        </w:tc>
        <w:tc>
          <w:tcPr>
            <w:tcW w:w="780" w:type="dxa"/>
            <w:vAlign w:val="center"/>
          </w:tcPr>
          <w:p w14:paraId="4319875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1838" w:type="dxa"/>
            <w:vAlign w:val="center"/>
          </w:tcPr>
          <w:p w14:paraId="0500914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10mm</w:t>
            </w:r>
          </w:p>
        </w:tc>
        <w:tc>
          <w:tcPr>
            <w:tcW w:w="2860" w:type="dxa"/>
            <w:vAlign w:val="center"/>
          </w:tcPr>
          <w:p w14:paraId="21ECD3A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459D533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53" w:type="dxa"/>
            <w:vAlign w:val="center"/>
          </w:tcPr>
          <w:p w14:paraId="3B788B5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A18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13723CEE">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112</w:t>
            </w:r>
          </w:p>
        </w:tc>
        <w:tc>
          <w:tcPr>
            <w:tcW w:w="1238" w:type="dxa"/>
            <w:vAlign w:val="center"/>
          </w:tcPr>
          <w:p w14:paraId="7BA1B02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黄腊绝缘套管</w:t>
            </w:r>
          </w:p>
        </w:tc>
        <w:tc>
          <w:tcPr>
            <w:tcW w:w="780" w:type="dxa"/>
            <w:vAlign w:val="center"/>
          </w:tcPr>
          <w:p w14:paraId="05B2EF0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1838" w:type="dxa"/>
            <w:vAlign w:val="center"/>
          </w:tcPr>
          <w:p w14:paraId="45B417A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14mm</w:t>
            </w:r>
          </w:p>
        </w:tc>
        <w:tc>
          <w:tcPr>
            <w:tcW w:w="2860" w:type="dxa"/>
            <w:vAlign w:val="center"/>
          </w:tcPr>
          <w:p w14:paraId="1AE27C8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6429B72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53" w:type="dxa"/>
            <w:vAlign w:val="center"/>
          </w:tcPr>
          <w:p w14:paraId="6654BEE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71F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6A9D373F">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113</w:t>
            </w:r>
          </w:p>
        </w:tc>
        <w:tc>
          <w:tcPr>
            <w:tcW w:w="1238" w:type="dxa"/>
            <w:vAlign w:val="center"/>
          </w:tcPr>
          <w:p w14:paraId="55B83A8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黄腊绝缘套管</w:t>
            </w:r>
          </w:p>
        </w:tc>
        <w:tc>
          <w:tcPr>
            <w:tcW w:w="780" w:type="dxa"/>
            <w:vAlign w:val="center"/>
          </w:tcPr>
          <w:p w14:paraId="709AF3E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1838" w:type="dxa"/>
            <w:vAlign w:val="center"/>
          </w:tcPr>
          <w:p w14:paraId="53B92F2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6mm</w:t>
            </w:r>
          </w:p>
        </w:tc>
        <w:tc>
          <w:tcPr>
            <w:tcW w:w="2860" w:type="dxa"/>
            <w:vAlign w:val="center"/>
          </w:tcPr>
          <w:p w14:paraId="4E6CA0A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3189785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53" w:type="dxa"/>
            <w:vAlign w:val="center"/>
          </w:tcPr>
          <w:p w14:paraId="110B5D1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14:paraId="47D5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727" w:type="dxa"/>
            <w:vAlign w:val="center"/>
          </w:tcPr>
          <w:p w14:paraId="333F1CA1">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114</w:t>
            </w:r>
          </w:p>
        </w:tc>
        <w:tc>
          <w:tcPr>
            <w:tcW w:w="1238" w:type="dxa"/>
            <w:vAlign w:val="center"/>
          </w:tcPr>
          <w:p w14:paraId="19E3CF0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黄腊绝缘套管</w:t>
            </w:r>
          </w:p>
        </w:tc>
        <w:tc>
          <w:tcPr>
            <w:tcW w:w="780" w:type="dxa"/>
            <w:vAlign w:val="center"/>
          </w:tcPr>
          <w:p w14:paraId="53A5D8B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1838" w:type="dxa"/>
            <w:vAlign w:val="center"/>
          </w:tcPr>
          <w:p w14:paraId="29DC1D9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8mm</w:t>
            </w:r>
          </w:p>
        </w:tc>
        <w:tc>
          <w:tcPr>
            <w:tcW w:w="2860" w:type="dxa"/>
            <w:vAlign w:val="center"/>
          </w:tcPr>
          <w:p w14:paraId="2672042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国标</w:t>
            </w:r>
          </w:p>
        </w:tc>
        <w:tc>
          <w:tcPr>
            <w:tcW w:w="1153" w:type="dxa"/>
            <w:vAlign w:val="center"/>
          </w:tcPr>
          <w:p w14:paraId="78CD8D5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53" w:type="dxa"/>
            <w:vAlign w:val="center"/>
          </w:tcPr>
          <w:p w14:paraId="1CBC6A7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bl>
    <w:p w14:paraId="667295DE">
      <w:pPr>
        <w:spacing w:beforeLines="0" w:afterLines="0" w:line="52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2、常用供水材料目录</w:t>
      </w:r>
    </w:p>
    <w:tbl>
      <w:tblPr>
        <w:tblStyle w:val="20"/>
        <w:tblpPr w:leftFromText="180" w:rightFromText="180" w:vertAnchor="text" w:horzAnchor="page" w:tblpXSpec="center" w:tblpY="557"/>
        <w:tblOverlap w:val="never"/>
        <w:tblW w:w="5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15"/>
        <w:gridCol w:w="789"/>
        <w:gridCol w:w="1842"/>
        <w:gridCol w:w="2865"/>
        <w:gridCol w:w="1159"/>
        <w:gridCol w:w="1072"/>
      </w:tblGrid>
      <w:tr w14:paraId="43D9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F55CD6">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AFB850">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品名</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15E083">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E51ACE">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规格</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3E1948">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品牌/厂家</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11EED9">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lang w:val="en-US" w:eastAsia="zh-CN"/>
              </w:rPr>
              <w:t>预算</w:t>
            </w:r>
            <w:r>
              <w:rPr>
                <w:rFonts w:hint="eastAsia" w:ascii="仿宋" w:hAnsi="仿宋" w:eastAsia="仿宋" w:cs="仿宋"/>
                <w:color w:val="000000"/>
                <w:kern w:val="0"/>
                <w:sz w:val="24"/>
                <w:szCs w:val="24"/>
                <w:lang w:bidi="ar"/>
              </w:rPr>
              <w:t>单价</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7C8C28">
            <w:pPr>
              <w:widowControl/>
              <w:spacing w:beforeLines="0" w:afterLine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报价</w:t>
            </w:r>
          </w:p>
          <w:p w14:paraId="4FC18A01">
            <w:pPr>
              <w:widowControl/>
              <w:spacing w:beforeLines="0" w:afterLines="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（单价）</w:t>
            </w:r>
          </w:p>
        </w:tc>
      </w:tr>
      <w:tr w14:paraId="021B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F4627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4BD40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供水软管</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D31679">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86ECAC">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50CM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58348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九牧/冠阳/灵灵</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30AD3B">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DE728C">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107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50CE3B">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5ABA7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供水软管</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6F8800">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CF17FF">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100CM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389DB2">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九牧/冠阳/灵灵</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DDA0B9">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35</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03A10D">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3067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6E1A2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721470">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供水软管</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E7FD37">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2DCB3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150CM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BBE85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九牧/冠阳/灵灵</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FFA9C5">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43</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878549">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87B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92FC97">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ABAFDC">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单冷水龙头</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BFEC82">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7C15C3">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高脖/铜阀芯</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FBC555">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九牧/冠阳/灵灵</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D13961">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673D4B">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6744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1F9E8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C50B92">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单把单孔冷热水龙头</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2B7B3A">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19DE1F">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低脖/铜阀芯</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DBFD3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九牧/冠阳/灵灵</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AF0E77">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CC1470">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3180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ADD53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636F99">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洗衣机水嘴</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EDA0BD">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F4B673">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4分加长</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5B3AF5">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九牧/冠阳/灵灵</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869E4A">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FA9B67">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5E98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EC21F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59488C">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下水洁具（洗手池）</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A254E7">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61D327">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63MM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D8E8DD">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潜水艇/九牧</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AF797D">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911587">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00D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70D5FB">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A3CF53">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下水洁具（拖把池）</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9D31D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E3F09F">
            <w:pPr>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40MM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2D1866">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潜水艇/九牧</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28E72B">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CFC7FB">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570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15C79B2">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9CD9D8">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三角阀</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0CE7A6">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B81F22">
            <w:pPr>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4分</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A7B73D">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九牧/冠阳/灵灵</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75A41B">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37</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092969">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5094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AB006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F9AB43">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坐便器盖</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9BCBB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DAAF89">
            <w:pPr>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42CM*33CM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044FDB">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福星/蒙娜丽莎/海江龙</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7E221D">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75</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AD1056">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6003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3F7A3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069F47">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坐便器按钮</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55EB34">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016928">
            <w:pPr>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3.5-4.5CM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69DD48">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福星/蒙娜丽莎/海江龙</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5A7CCC">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F9A3AA">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1470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26C338">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2E1DD1">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坐便器水箱洁具</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5F7771">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F20871">
            <w:pPr>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4分/26CM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9491A5">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安德瑞/中塑</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BF368B">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9CA66C">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500E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651CE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CA11C5">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感应面板</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6861E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6D217E">
            <w:pPr>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130mm*130mm/DC6V</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F3528F">
            <w:pPr>
              <w:widowControl/>
              <w:spacing w:beforeLines="0" w:afterLines="0"/>
              <w:jc w:val="center"/>
              <w:textAlignment w:val="center"/>
              <w:rPr>
                <w:rFonts w:hint="eastAsia" w:ascii="仿宋" w:hAnsi="仿宋" w:eastAsia="仿宋" w:cs="仿宋"/>
                <w:b/>
                <w:color w:val="000000"/>
                <w:sz w:val="24"/>
                <w:szCs w:val="24"/>
              </w:rPr>
            </w:pPr>
            <w:r>
              <w:rPr>
                <w:rFonts w:hint="eastAsia" w:ascii="仿宋" w:hAnsi="仿宋" w:eastAsia="仿宋" w:cs="仿宋"/>
                <w:color w:val="000000"/>
                <w:kern w:val="0"/>
                <w:sz w:val="24"/>
                <w:szCs w:val="24"/>
                <w:lang w:bidi="ar"/>
              </w:rPr>
              <w:t>九牧/冠阳</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B51E1C">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E8082B">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5000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0B56A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30393D">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电池盒</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9BC54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839B35">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DC6V/防水型</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869D2F">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6F1B1B">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36</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933E2C">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158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255801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652659">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脚踏阀</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9DA2C5">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AC7A51">
            <w:pPr>
              <w:spacing w:beforeLines="0" w:afterLines="0"/>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25*25/120mm黄铜主体,晶钻电镀层</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EAE0D4">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洁冠/九牧/箭牌</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746952">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85</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05A5CC">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1B5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67EAF7">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AB1817">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地漏</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52E2E6">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73117E">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100MM*100MM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9A0220">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九牧/潜水艇</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89CAA9">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4C9767">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25D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3F186B">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2EA6AD">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结构胶</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F615A8">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8D2FC2">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强力型/</w:t>
            </w:r>
            <w:r>
              <w:rPr>
                <w:rFonts w:hint="eastAsia" w:ascii="仿宋" w:hAnsi="仿宋" w:eastAsia="仿宋" w:cs="仿宋"/>
                <w:color w:val="000000"/>
                <w:sz w:val="24"/>
                <w:szCs w:val="24"/>
              </w:rPr>
              <w:t>中性998/590ml</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E53C7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七乐/立邦</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1AA819">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12A2D7">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6478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024E2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9AF54D">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玻璃胶</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9C8538">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351F3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强力型/</w:t>
            </w:r>
            <w:r>
              <w:rPr>
                <w:rFonts w:hint="eastAsia" w:ascii="仿宋" w:hAnsi="仿宋" w:eastAsia="仿宋" w:cs="仿宋"/>
                <w:color w:val="000000"/>
                <w:sz w:val="24"/>
                <w:szCs w:val="24"/>
              </w:rPr>
              <w:t>中性/300ml</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007860">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七乐/立邦</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F77009">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476DD5">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3380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276C0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88770F">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淋浴头</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ED0E61">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7F3174">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90MM/多层电镀,硅胶出水孔</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612347">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九牧/冠阳</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1A04AE">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D116D8">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3144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673E394">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934174">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淋浴软管</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19E73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根</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987EA1">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150MM/不锈钢防爆材质</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CCDD1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九牧/箭牌</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667315">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7FF9FD">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7973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042A7E">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543635">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冷热混水阀</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641311">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B45C8D">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单把淋浴/</w:t>
            </w:r>
            <w:r>
              <w:rPr>
                <w:rFonts w:hint="eastAsia" w:ascii="仿宋" w:hAnsi="仿宋" w:eastAsia="仿宋" w:cs="仿宋"/>
                <w:color w:val="000000"/>
                <w:sz w:val="24"/>
                <w:szCs w:val="24"/>
              </w:rPr>
              <w:t>孔距15MM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A29725">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九牧/箭牌</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9DF141">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CBDFBC">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529E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03C87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02CAA4">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防臭密封塞</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4A5091">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42913D">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适用75mm管</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472179">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九牧/潜水艇</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9078E3">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45</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B3DD08">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92D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99CDA2">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93763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防臭S型（U型）下水管</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AACE4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CF7FB2">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适用40/50mm管，可伸缩</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B335A0">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九牧/潜水艇</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95258D">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4C9D3B">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C72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72726B">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7151CF">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防臭弹跳芯</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26364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175A0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适用下水器孔径：34—39mm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6EC329">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九牧/潜水艇</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84926A">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39</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BADC76">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277B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C08977">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AE125D">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生料带</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E595D6">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卷</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49739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长10m*宽1.6cm*厚0.1mm，材质：聚四氟乙烯</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8F294A">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九牧/伟星</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9B78B0">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2E141D">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55ED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C39954">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08E4B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水龙头冷热进水管</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929B0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根</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A5264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1.5米（8cm铜尖头）</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C5CB03">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九牧/伟星</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AF3537">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26</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B8DC23">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7F4A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40EAAE">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77729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台上盆</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EC10C1">
            <w:pPr>
              <w:widowControl/>
              <w:spacing w:beforeLines="0" w:afterLine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E8B6C7">
            <w:pPr>
              <w:widowControl/>
              <w:spacing w:beforeLines="0" w:afterLines="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釉面，陶瓷/20寸单孔盆椭圆，外径尺寸：515*475*180mm</w:t>
            </w:r>
          </w:p>
          <w:p w14:paraId="327633DF">
            <w:pPr>
              <w:pStyle w:val="19"/>
              <w:spacing w:beforeLines="0" w:afterLines="0"/>
              <w:ind w:firstLine="0" w:firstLineChars="0"/>
              <w:jc w:val="left"/>
              <w:rPr>
                <w:rFonts w:hint="eastAsia" w:ascii="仿宋" w:hAnsi="仿宋" w:eastAsia="仿宋" w:cs="仿宋"/>
                <w:sz w:val="24"/>
                <w:szCs w:val="24"/>
              </w:rPr>
            </w:pPr>
            <w:r>
              <w:rPr>
                <w:rFonts w:hint="eastAsia" w:ascii="仿宋" w:hAnsi="仿宋" w:eastAsia="仿宋" w:cs="仿宋"/>
                <w:sz w:val="24"/>
                <w:szCs w:val="24"/>
              </w:rPr>
              <w:t>内径尺寸：400*295*145mm</w:t>
            </w:r>
          </w:p>
          <w:p w14:paraId="40FEE6C4">
            <w:pPr>
              <w:pStyle w:val="6"/>
              <w:spacing w:beforeLines="0" w:afterLines="0"/>
              <w:ind w:firstLine="0"/>
              <w:jc w:val="left"/>
              <w:rPr>
                <w:rFonts w:hint="eastAsia" w:ascii="仿宋" w:hAnsi="仿宋" w:eastAsia="仿宋" w:cs="仿宋"/>
                <w:sz w:val="24"/>
                <w:szCs w:val="24"/>
              </w:rPr>
            </w:pPr>
            <w:r>
              <w:rPr>
                <w:rFonts w:hint="eastAsia" w:ascii="仿宋" w:hAnsi="仿宋" w:eastAsia="仿宋" w:cs="仿宋"/>
                <w:sz w:val="24"/>
                <w:szCs w:val="24"/>
              </w:rPr>
              <w:t>开孔尺寸：475*440mm</w:t>
            </w:r>
          </w:p>
          <w:p w14:paraId="5717E9D3">
            <w:pPr>
              <w:pStyle w:val="19"/>
              <w:spacing w:beforeLines="0" w:afterLines="0"/>
              <w:rPr>
                <w:rFonts w:hint="eastAsia" w:ascii="仿宋" w:hAnsi="仿宋" w:eastAsia="仿宋" w:cs="仿宋"/>
                <w:sz w:val="24"/>
                <w:szCs w:val="24"/>
              </w:rPr>
            </w:pP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FF826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福星/海江龙</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3B0715">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268</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37E9BE">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7A45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7687C5">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4046B4">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台上盆</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9A48BC">
            <w:pPr>
              <w:widowControl/>
              <w:spacing w:beforeLines="0" w:afterLine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02191E">
            <w:pPr>
              <w:widowControl/>
              <w:spacing w:beforeLines="0" w:afterLines="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釉面，陶瓷/单孔方盆/适配长度：460—520mm，适配宽度：330—370mm，开孔尺寸：440*300mm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35BB2C">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福星/海江龙</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338104">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268</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369B006">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079F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5C970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88B53F">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卷尺</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7D8647">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把</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2C4CE2">
            <w:pPr>
              <w:widowControl/>
              <w:tabs>
                <w:tab w:val="left" w:pos="459"/>
              </w:tabs>
              <w:spacing w:beforeLines="0" w:afterLine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ab/>
            </w:r>
            <w:r>
              <w:rPr>
                <w:rFonts w:hint="eastAsia" w:ascii="仿宋" w:hAnsi="仿宋" w:eastAsia="仿宋" w:cs="仿宋"/>
                <w:color w:val="000000"/>
                <w:kern w:val="0"/>
                <w:sz w:val="24"/>
                <w:szCs w:val="24"/>
                <w:lang w:bidi="ar"/>
              </w:rPr>
              <w:t>5M/外壳ABS，钢尺带碳钢，厚度≥0.1mm,尺带宽25mm(±2%）,尺带长5米，65#锰钢尺簧，塑料防摔保护套</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A8D859">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得力/世达</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7C1F58">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14  </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39F16A">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954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816704">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BA75C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电磁阀</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60232E">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EFFF7F">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6V/180度</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9E845B">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九牧王/九牧</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B5645A">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98</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9ADEC4">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70C7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34D3EE">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B8EBA3">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电磁阀</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C8F903">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9359D2">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6V/90度</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5AE11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九牧王/九牧</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E36269">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98</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EFCF6A">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r w14:paraId="45D2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exact"/>
          <w:jc w:val="center"/>
        </w:trPr>
        <w:tc>
          <w:tcPr>
            <w:tcW w:w="35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7B112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6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0CBB2C">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智能感应器（冲水阀）</w:t>
            </w:r>
          </w:p>
        </w:tc>
        <w:tc>
          <w:tcPr>
            <w:tcW w:w="4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F5C857">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w:t>
            </w:r>
          </w:p>
        </w:tc>
        <w:tc>
          <w:tcPr>
            <w:tcW w:w="9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524A41">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暗装直流款，主体材质黄铜，PVC多层电镀镍铬，130mm*130mm*80mm,感应距离45—50CM</w:t>
            </w:r>
          </w:p>
        </w:tc>
        <w:tc>
          <w:tcPr>
            <w:tcW w:w="148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ADEE62">
            <w:pPr>
              <w:widowControl/>
              <w:spacing w:beforeLines="0" w:afterLine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九牧王/九牧</w:t>
            </w:r>
          </w:p>
        </w:tc>
        <w:tc>
          <w:tcPr>
            <w:tcW w:w="6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DB09F1">
            <w:pPr>
              <w:widowControl/>
              <w:spacing w:beforeLines="0" w:afterLines="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320</w:t>
            </w:r>
          </w:p>
        </w:tc>
        <w:tc>
          <w:tcPr>
            <w:tcW w:w="55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073AC1">
            <w:pPr>
              <w:widowControl/>
              <w:spacing w:beforeLines="0" w:afterLines="0"/>
              <w:jc w:val="center"/>
              <w:textAlignment w:val="center"/>
              <w:rPr>
                <w:rFonts w:hint="eastAsia" w:ascii="仿宋" w:hAnsi="仿宋" w:eastAsia="仿宋" w:cs="仿宋"/>
                <w:color w:val="000000"/>
                <w:kern w:val="0"/>
                <w:sz w:val="24"/>
                <w:szCs w:val="24"/>
                <w:lang w:val="en-US" w:eastAsia="zh-CN" w:bidi="ar"/>
              </w:rPr>
            </w:pPr>
          </w:p>
        </w:tc>
      </w:tr>
    </w:tbl>
    <w:p w14:paraId="45A5817E"/>
    <w:p w14:paraId="573CAF3B">
      <w:pPr>
        <w:spacing w:line="360" w:lineRule="auto"/>
        <w:rPr>
          <w:rFonts w:hint="eastAsia" w:ascii="仿宋" w:hAnsi="仿宋" w:eastAsia="仿宋"/>
          <w:b/>
          <w:sz w:val="32"/>
          <w:szCs w:val="32"/>
        </w:rPr>
      </w:pPr>
      <w:r>
        <w:rPr>
          <w:rFonts w:hint="eastAsia" w:ascii="仿宋" w:hAnsi="仿宋" w:eastAsia="仿宋"/>
          <w:b/>
          <w:sz w:val="32"/>
          <w:szCs w:val="32"/>
        </w:rPr>
        <w:t>公司（盖章）：                        日期 ：</w:t>
      </w:r>
    </w:p>
    <w:p w14:paraId="2200C6F3">
      <w:pPr>
        <w:pStyle w:val="19"/>
      </w:pPr>
    </w:p>
    <w:p w14:paraId="32D117F0">
      <w:pPr>
        <w:adjustRightInd w:val="0"/>
        <w:snapToGrid w:val="0"/>
        <w:spacing w:line="500" w:lineRule="exact"/>
        <w:ind w:firstLine="562" w:firstLineChars="200"/>
        <w:jc w:val="left"/>
        <w:rPr>
          <w:rFonts w:hint="eastAsia"/>
          <w:b/>
          <w:sz w:val="28"/>
          <w:szCs w:val="28"/>
          <w:lang w:val="en-US" w:eastAsia="zh-CN"/>
        </w:rPr>
      </w:pPr>
    </w:p>
    <w:p w14:paraId="692D96FE">
      <w:pPr>
        <w:adjustRightInd w:val="0"/>
        <w:snapToGrid w:val="0"/>
        <w:spacing w:line="500" w:lineRule="exact"/>
        <w:ind w:firstLine="562" w:firstLineChars="200"/>
        <w:jc w:val="left"/>
        <w:rPr>
          <w:rFonts w:hint="eastAsia"/>
          <w:b/>
          <w:sz w:val="28"/>
          <w:szCs w:val="28"/>
        </w:rPr>
      </w:pPr>
      <w:r>
        <w:rPr>
          <w:rFonts w:hint="eastAsia"/>
          <w:b/>
          <w:sz w:val="28"/>
          <w:szCs w:val="28"/>
          <w:lang w:val="en-US" w:eastAsia="zh-CN"/>
        </w:rPr>
        <w:t>备注：若公司无相关产品的货源渠道，该项产品报价可以--填充或者空置，每种产品分家比较。</w:t>
      </w:r>
    </w:p>
    <w:p w14:paraId="3142FFDC">
      <w:pPr>
        <w:adjustRightInd w:val="0"/>
        <w:snapToGrid w:val="0"/>
        <w:spacing w:line="500" w:lineRule="exact"/>
        <w:jc w:val="center"/>
        <w:rPr>
          <w:rFonts w:hint="eastAsia"/>
          <w:b/>
          <w:sz w:val="36"/>
          <w:szCs w:val="36"/>
        </w:rPr>
      </w:pPr>
    </w:p>
    <w:p w14:paraId="588F28BA">
      <w:pPr>
        <w:widowControl/>
        <w:numPr>
          <w:ilvl w:val="0"/>
          <w:numId w:val="0"/>
        </w:numPr>
        <w:jc w:val="left"/>
        <w:rPr>
          <w:rFonts w:hint="eastAsia"/>
          <w:b/>
          <w:sz w:val="30"/>
          <w:szCs w:val="30"/>
          <w:lang w:val="en-US" w:eastAsia="zh-CN"/>
        </w:rPr>
      </w:pPr>
      <w:r>
        <w:rPr>
          <w:rFonts w:hint="eastAsia"/>
          <w:b/>
          <w:sz w:val="30"/>
          <w:szCs w:val="30"/>
          <w:lang w:val="en-US" w:eastAsia="zh-CN"/>
        </w:rPr>
        <w:t>二、质保期</w:t>
      </w:r>
    </w:p>
    <w:p w14:paraId="3B014E16">
      <w:pPr>
        <w:pStyle w:val="6"/>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质保期最低</w:t>
      </w:r>
      <w:r>
        <w:rPr>
          <w:rFonts w:hint="eastAsia" w:cs="Times New Roman"/>
          <w:kern w:val="2"/>
          <w:sz w:val="28"/>
          <w:szCs w:val="28"/>
          <w:lang w:val="en-US" w:eastAsia="zh-CN" w:bidi="ar-SA"/>
        </w:rPr>
        <w:t>1</w:t>
      </w:r>
      <w:r>
        <w:rPr>
          <w:rFonts w:hint="eastAsia" w:ascii="Calibri" w:hAnsi="Calibri" w:eastAsia="宋体" w:cs="Times New Roman"/>
          <w:kern w:val="2"/>
          <w:sz w:val="28"/>
          <w:szCs w:val="28"/>
          <w:lang w:val="en-US" w:eastAsia="zh-CN" w:bidi="ar-SA"/>
        </w:rPr>
        <w:t>年</w:t>
      </w:r>
      <w:r>
        <w:rPr>
          <w:rFonts w:hint="eastAsia" w:cs="Times New Roman"/>
          <w:kern w:val="2"/>
          <w:sz w:val="28"/>
          <w:szCs w:val="28"/>
          <w:lang w:val="en-US" w:eastAsia="zh-CN" w:bidi="ar-SA"/>
        </w:rPr>
        <w:t>，1年内如果出现任何质量问题，供货商给予免费更换</w:t>
      </w:r>
      <w:r>
        <w:rPr>
          <w:rFonts w:hint="eastAsia" w:ascii="Calibri" w:hAnsi="Calibri" w:eastAsia="宋体" w:cs="Times New Roman"/>
          <w:kern w:val="2"/>
          <w:sz w:val="28"/>
          <w:szCs w:val="28"/>
          <w:lang w:val="en-US" w:eastAsia="zh-CN" w:bidi="ar-SA"/>
        </w:rPr>
        <w:t>。</w:t>
      </w:r>
    </w:p>
    <w:p w14:paraId="57AE8846">
      <w:pPr>
        <w:pStyle w:val="6"/>
        <w:rPr>
          <w:rFonts w:hint="eastAsia" w:ascii="Calibri" w:hAnsi="Calibri" w:eastAsia="宋体" w:cs="Times New Roman"/>
          <w:kern w:val="2"/>
          <w:sz w:val="28"/>
          <w:szCs w:val="28"/>
          <w:lang w:val="en-US" w:eastAsia="zh-CN" w:bidi="ar-SA"/>
        </w:rPr>
      </w:pPr>
    </w:p>
    <w:p w14:paraId="71945615">
      <w:pPr>
        <w:pStyle w:val="6"/>
        <w:rPr>
          <w:rFonts w:hint="eastAsia" w:ascii="Calibri" w:hAnsi="Calibri" w:eastAsia="宋体" w:cs="Times New Roman"/>
          <w:kern w:val="2"/>
          <w:sz w:val="28"/>
          <w:szCs w:val="28"/>
          <w:lang w:val="en-US" w:eastAsia="zh-CN" w:bidi="ar-SA"/>
        </w:rPr>
      </w:pPr>
    </w:p>
    <w:p w14:paraId="0EBE101B">
      <w:pPr>
        <w:pStyle w:val="6"/>
        <w:rPr>
          <w:rFonts w:hint="eastAsia" w:ascii="Calibri" w:hAnsi="Calibri" w:eastAsia="宋体" w:cs="Times New Roman"/>
          <w:kern w:val="2"/>
          <w:sz w:val="28"/>
          <w:szCs w:val="28"/>
          <w:lang w:val="en-US" w:eastAsia="zh-CN" w:bidi="ar-SA"/>
        </w:rPr>
      </w:pPr>
    </w:p>
    <w:p w14:paraId="25B9A123">
      <w:pPr>
        <w:pStyle w:val="6"/>
        <w:rPr>
          <w:rFonts w:hint="eastAsia" w:ascii="Calibri" w:hAnsi="Calibri" w:eastAsia="宋体" w:cs="Times New Roman"/>
          <w:kern w:val="2"/>
          <w:sz w:val="28"/>
          <w:szCs w:val="28"/>
          <w:lang w:val="en-US" w:eastAsia="zh-CN" w:bidi="ar-SA"/>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比价法</w:t>
      </w:r>
      <w:r>
        <w:rPr>
          <w:rFonts w:hint="eastAsia" w:ascii="仿宋" w:hAnsi="仿宋" w:eastAsia="仿宋" w:cs="宋体"/>
          <w:sz w:val="30"/>
          <w:szCs w:val="30"/>
        </w:rPr>
        <w:t>。</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lang w:val="en-US" w:eastAsia="zh-CN"/>
        </w:rPr>
        <w:t>比价</w:t>
      </w:r>
      <w:r>
        <w:rPr>
          <w:rFonts w:hint="eastAsia" w:ascii="仿宋" w:hAnsi="仿宋" w:eastAsia="仿宋" w:cs="仿宋"/>
          <w:sz w:val="30"/>
          <w:szCs w:val="30"/>
        </w:rPr>
        <w:t>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w:t>
      </w:r>
      <w:r>
        <w:rPr>
          <w:rFonts w:hint="eastAsia" w:ascii="仿宋" w:hAnsi="仿宋" w:eastAsia="仿宋" w:cs="仿宋"/>
          <w:sz w:val="30"/>
          <w:szCs w:val="30"/>
          <w:lang w:val="en-US" w:eastAsia="zh-CN"/>
        </w:rPr>
        <w:t>按照价格高低进行</w:t>
      </w:r>
      <w:r>
        <w:rPr>
          <w:rFonts w:hint="eastAsia" w:ascii="仿宋" w:hAnsi="仿宋" w:eastAsia="仿宋" w:cs="仿宋"/>
          <w:sz w:val="30"/>
          <w:szCs w:val="30"/>
        </w:rPr>
        <w:t>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2"/>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2"/>
        <w:ind w:firstLine="562" w:firstLineChars="200"/>
        <w:rPr>
          <w:b/>
          <w:bCs/>
        </w:rPr>
      </w:pPr>
      <w:r>
        <w:rPr>
          <w:rFonts w:hint="eastAsia" w:ascii="仿宋" w:hAnsi="仿宋" w:eastAsia="仿宋"/>
          <w:b/>
          <w:sz w:val="28"/>
          <w:szCs w:val="28"/>
        </w:rPr>
        <w:t>有效投标人不低于3家的：</w:t>
      </w:r>
    </w:p>
    <w:p w14:paraId="6B1D3BBF">
      <w:pPr>
        <w:pStyle w:val="17"/>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2D1938B8">
      <w:pPr>
        <w:spacing w:line="360" w:lineRule="auto"/>
        <w:ind w:firstLine="570"/>
        <w:rPr>
          <w:rFonts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1D11621B">
      <w:pPr>
        <w:jc w:val="both"/>
        <w:rPr>
          <w:rFonts w:hint="eastAsia" w:ascii="宋体" w:hAnsi="宋体"/>
          <w:b/>
          <w:bCs/>
          <w:sz w:val="36"/>
          <w:szCs w:val="36"/>
        </w:rPr>
      </w:pPr>
    </w:p>
    <w:p w14:paraId="2D41FD8E">
      <w:pPr>
        <w:jc w:val="center"/>
        <w:rPr>
          <w:rFonts w:hint="eastAsia" w:ascii="宋体" w:hAnsi="宋体"/>
          <w:b/>
          <w:bCs/>
          <w:sz w:val="36"/>
          <w:szCs w:val="36"/>
        </w:rPr>
      </w:pPr>
    </w:p>
    <w:p w14:paraId="7DBFF0DF">
      <w:pPr>
        <w:jc w:val="center"/>
        <w:rPr>
          <w:rFonts w:hint="eastAsia" w:ascii="宋体" w:hAnsi="宋体"/>
          <w:b/>
          <w:bCs/>
          <w:sz w:val="36"/>
          <w:szCs w:val="36"/>
        </w:rPr>
      </w:pPr>
    </w:p>
    <w:p w14:paraId="42DDB5B6">
      <w:pPr>
        <w:jc w:val="center"/>
        <w:rPr>
          <w:rFonts w:hint="eastAsia" w:ascii="宋体" w:hAnsi="宋体"/>
          <w:b/>
          <w:bCs/>
          <w:sz w:val="36"/>
          <w:szCs w:val="36"/>
        </w:rPr>
      </w:pPr>
    </w:p>
    <w:p w14:paraId="681D499D">
      <w:pPr>
        <w:jc w:val="center"/>
        <w:rPr>
          <w:rFonts w:hint="eastAsia" w:ascii="宋体" w:hAnsi="宋体"/>
          <w:b/>
          <w:bCs/>
          <w:sz w:val="36"/>
          <w:szCs w:val="36"/>
        </w:rPr>
      </w:pPr>
    </w:p>
    <w:p w14:paraId="12279BF4">
      <w:pPr>
        <w:jc w:val="center"/>
        <w:rPr>
          <w:rFonts w:hint="eastAsia" w:ascii="宋体" w:hAnsi="宋体"/>
          <w:b/>
          <w:bCs/>
          <w:sz w:val="36"/>
          <w:szCs w:val="36"/>
        </w:rPr>
      </w:pPr>
    </w:p>
    <w:p w14:paraId="73EACBFD">
      <w:pPr>
        <w:jc w:val="center"/>
        <w:rPr>
          <w:rFonts w:hint="eastAsia" w:ascii="宋体" w:hAnsi="宋体"/>
          <w:b/>
          <w:bCs/>
          <w:sz w:val="36"/>
          <w:szCs w:val="36"/>
        </w:rPr>
      </w:pPr>
    </w:p>
    <w:p w14:paraId="1039083D">
      <w:pPr>
        <w:jc w:val="center"/>
        <w:rPr>
          <w:rFonts w:hint="eastAsia" w:ascii="宋体" w:hAnsi="宋体"/>
          <w:b/>
          <w:bCs/>
          <w:sz w:val="36"/>
          <w:szCs w:val="36"/>
        </w:rPr>
      </w:pPr>
    </w:p>
    <w:p w14:paraId="62B925DD">
      <w:pPr>
        <w:jc w:val="center"/>
        <w:rPr>
          <w:rFonts w:hint="eastAsia" w:ascii="宋体" w:hAnsi="宋体"/>
          <w:b/>
          <w:bCs/>
          <w:sz w:val="36"/>
          <w:szCs w:val="36"/>
        </w:rPr>
      </w:pPr>
    </w:p>
    <w:p w14:paraId="2213814B">
      <w:pPr>
        <w:jc w:val="center"/>
        <w:rPr>
          <w:rFonts w:hint="eastAsia" w:ascii="宋体" w:hAnsi="宋体"/>
          <w:b/>
          <w:bCs/>
          <w:sz w:val="36"/>
          <w:szCs w:val="36"/>
        </w:rPr>
      </w:pPr>
    </w:p>
    <w:p w14:paraId="6F203998">
      <w:pPr>
        <w:jc w:val="center"/>
        <w:rPr>
          <w:rFonts w:hint="eastAsia" w:ascii="宋体" w:hAnsi="宋体"/>
          <w:b/>
          <w:bCs/>
          <w:sz w:val="36"/>
          <w:szCs w:val="36"/>
        </w:rPr>
      </w:pPr>
    </w:p>
    <w:p w14:paraId="683F71D9">
      <w:pPr>
        <w:jc w:val="center"/>
        <w:rPr>
          <w:rFonts w:hint="eastAsia" w:ascii="宋体" w:hAnsi="宋体"/>
          <w:b/>
          <w:bCs/>
          <w:sz w:val="36"/>
          <w:szCs w:val="36"/>
        </w:rPr>
      </w:pPr>
    </w:p>
    <w:p w14:paraId="16B1611E">
      <w:pPr>
        <w:jc w:val="center"/>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7B8717CA">
      <w:pPr>
        <w:jc w:val="center"/>
        <w:rPr>
          <w:rFonts w:hint="eastAsia" w:ascii="仿宋" w:hAnsi="仿宋" w:eastAsia="仿宋"/>
          <w:sz w:val="30"/>
          <w:szCs w:val="30"/>
        </w:rPr>
      </w:pPr>
      <w:r>
        <w:rPr>
          <w:rFonts w:hint="eastAsia" w:ascii="宋体" w:hAnsi="宋体"/>
          <w:b/>
          <w:bCs/>
          <w:sz w:val="36"/>
          <w:szCs w:val="36"/>
        </w:rPr>
        <w:t>合</w:t>
      </w:r>
      <w:r>
        <w:rPr>
          <w:rFonts w:hint="eastAsia" w:ascii="宋体" w:hAnsi="宋体"/>
          <w:b/>
          <w:bCs/>
          <w:sz w:val="36"/>
          <w:szCs w:val="36"/>
          <w:lang w:val="en-US" w:eastAsia="zh-CN"/>
        </w:rPr>
        <w:t xml:space="preserve">  </w:t>
      </w:r>
      <w:r>
        <w:rPr>
          <w:rFonts w:hint="eastAsia" w:ascii="宋体" w:hAnsi="宋体"/>
          <w:b/>
          <w:bCs/>
          <w:sz w:val="36"/>
          <w:szCs w:val="36"/>
        </w:rPr>
        <w:t>同</w:t>
      </w:r>
    </w:p>
    <w:p w14:paraId="547EA610">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w:t>
      </w:r>
    </w:p>
    <w:p w14:paraId="63FD566F">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w:t>
      </w:r>
    </w:p>
    <w:p w14:paraId="051375C1">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乙方经参加甲方组织的竞标并中标，经双方协商达成如下合同条款：</w:t>
      </w:r>
    </w:p>
    <w:p w14:paraId="17030A6D">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一、乙方在协议期内向甲方按照招标价格供应，具体详细参数规格及要求依据投标文件内容执行。</w:t>
      </w:r>
    </w:p>
    <w:p w14:paraId="36F3A488">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二、成交价格：每单项产品单位数量中标价格。</w:t>
      </w:r>
    </w:p>
    <w:tbl>
      <w:tblPr>
        <w:tblStyle w:val="20"/>
        <w:tblW w:w="6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4"/>
        <w:gridCol w:w="1821"/>
        <w:gridCol w:w="1727"/>
        <w:gridCol w:w="1656"/>
      </w:tblGrid>
      <w:tr w14:paraId="6D04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1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20B769">
            <w:pPr>
              <w:pStyle w:val="17"/>
              <w:keepNext w:val="0"/>
              <w:keepLines w:val="0"/>
              <w:widowControl/>
              <w:suppressLineNumbers w:val="0"/>
              <w:jc w:val="center"/>
              <w:textAlignment w:val="center"/>
            </w:pPr>
            <w:r>
              <w:rPr>
                <w:rFonts w:hint="eastAsia" w:ascii="宋体" w:hAnsi="宋体" w:eastAsia="宋体" w:cs="宋体"/>
                <w:color w:val="000000"/>
                <w:kern w:val="2"/>
                <w:sz w:val="20"/>
                <w:szCs w:val="20"/>
              </w:rPr>
              <w:t>产品名称</w:t>
            </w:r>
          </w:p>
        </w:tc>
        <w:tc>
          <w:tcPr>
            <w:tcW w:w="1821" w:type="dxa"/>
            <w:tcBorders>
              <w:top w:val="single" w:color="000000" w:sz="8" w:space="0"/>
              <w:left w:val="nil"/>
              <w:bottom w:val="single" w:color="000000" w:sz="8" w:space="0"/>
              <w:right w:val="single" w:color="000000" w:sz="8" w:space="0"/>
            </w:tcBorders>
            <w:shd w:val="clear" w:color="auto" w:fill="auto"/>
            <w:vAlign w:val="center"/>
          </w:tcPr>
          <w:p w14:paraId="62012691">
            <w:pPr>
              <w:pStyle w:val="17"/>
              <w:keepNext w:val="0"/>
              <w:keepLines w:val="0"/>
              <w:widowControl/>
              <w:suppressLineNumbers w:val="0"/>
              <w:jc w:val="center"/>
              <w:textAlignment w:val="center"/>
            </w:pPr>
            <w:r>
              <w:rPr>
                <w:rFonts w:hint="eastAsia" w:ascii="宋体" w:hAnsi="宋体" w:eastAsia="宋体" w:cs="宋体"/>
                <w:color w:val="000000"/>
                <w:kern w:val="2"/>
                <w:sz w:val="20"/>
                <w:szCs w:val="20"/>
              </w:rPr>
              <w:t>规格</w:t>
            </w:r>
          </w:p>
        </w:tc>
        <w:tc>
          <w:tcPr>
            <w:tcW w:w="1727" w:type="dxa"/>
            <w:tcBorders>
              <w:top w:val="single" w:color="000000" w:sz="8" w:space="0"/>
              <w:left w:val="nil"/>
              <w:bottom w:val="single" w:color="000000" w:sz="8" w:space="0"/>
              <w:right w:val="single" w:color="000000" w:sz="8" w:space="0"/>
            </w:tcBorders>
            <w:shd w:val="clear" w:color="auto" w:fill="auto"/>
            <w:vAlign w:val="center"/>
          </w:tcPr>
          <w:p w14:paraId="48150099">
            <w:pPr>
              <w:pStyle w:val="17"/>
              <w:keepNext w:val="0"/>
              <w:keepLines w:val="0"/>
              <w:widowControl/>
              <w:suppressLineNumbers w:val="0"/>
              <w:jc w:val="center"/>
              <w:textAlignment w:val="center"/>
              <w:rPr>
                <w:rFonts w:hint="eastAsia" w:eastAsia="宋体"/>
                <w:lang w:eastAsia="zh-CN"/>
              </w:rPr>
            </w:pPr>
            <w:r>
              <w:rPr>
                <w:rFonts w:hint="eastAsia" w:ascii="宋体" w:hAnsi="宋体" w:cs="宋体"/>
                <w:color w:val="000000"/>
                <w:kern w:val="2"/>
                <w:sz w:val="20"/>
                <w:szCs w:val="20"/>
                <w:lang w:val="en-US" w:eastAsia="zh-CN"/>
              </w:rPr>
              <w:t>厂家</w:t>
            </w:r>
          </w:p>
        </w:tc>
        <w:tc>
          <w:tcPr>
            <w:tcW w:w="1656" w:type="dxa"/>
            <w:tcBorders>
              <w:top w:val="single" w:color="000000" w:sz="8" w:space="0"/>
              <w:left w:val="nil"/>
              <w:bottom w:val="single" w:color="000000" w:sz="8" w:space="0"/>
              <w:right w:val="single" w:color="000000" w:sz="8" w:space="0"/>
            </w:tcBorders>
            <w:shd w:val="clear" w:color="auto" w:fill="auto"/>
            <w:vAlign w:val="center"/>
          </w:tcPr>
          <w:p w14:paraId="0C2382F5">
            <w:pPr>
              <w:pStyle w:val="17"/>
              <w:keepNext w:val="0"/>
              <w:keepLines w:val="0"/>
              <w:widowControl/>
              <w:suppressLineNumbers w:val="0"/>
              <w:jc w:val="left"/>
              <w:textAlignment w:val="center"/>
            </w:pPr>
            <w:r>
              <w:rPr>
                <w:rFonts w:hint="eastAsia" w:ascii="宋体" w:hAnsi="宋体" w:eastAsia="宋体" w:cs="宋体"/>
                <w:color w:val="000000"/>
                <w:kern w:val="2"/>
                <w:sz w:val="20"/>
                <w:szCs w:val="20"/>
              </w:rPr>
              <w:t>一标</w:t>
            </w:r>
            <w:r>
              <w:rPr>
                <w:rFonts w:hint="eastAsia" w:ascii="宋体" w:hAnsi="宋体" w:eastAsia="宋体" w:cs="宋体"/>
                <w:color w:val="000000"/>
                <w:kern w:val="2"/>
                <w:sz w:val="18"/>
                <w:szCs w:val="18"/>
              </w:rPr>
              <w:t>（公司/价格</w:t>
            </w:r>
            <w:r>
              <w:rPr>
                <w:rFonts w:hint="eastAsia" w:ascii="宋体" w:hAnsi="宋体" w:eastAsia="宋体" w:cs="宋体"/>
                <w:color w:val="000000"/>
                <w:kern w:val="2"/>
                <w:sz w:val="20"/>
                <w:szCs w:val="20"/>
              </w:rPr>
              <w:t>）</w:t>
            </w:r>
          </w:p>
        </w:tc>
      </w:tr>
      <w:tr w14:paraId="43A0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774" w:type="dxa"/>
            <w:tcBorders>
              <w:top w:val="nil"/>
              <w:left w:val="single" w:color="000000" w:sz="8" w:space="0"/>
              <w:bottom w:val="single" w:color="000000" w:sz="8" w:space="0"/>
              <w:right w:val="single" w:color="000000" w:sz="8" w:space="0"/>
            </w:tcBorders>
            <w:shd w:val="clear" w:color="auto" w:fill="auto"/>
            <w:vAlign w:val="center"/>
          </w:tcPr>
          <w:p w14:paraId="2386EBF4">
            <w:pPr>
              <w:pStyle w:val="17"/>
              <w:keepNext w:val="0"/>
              <w:keepLines w:val="0"/>
              <w:widowControl/>
              <w:suppressLineNumbers w:val="0"/>
              <w:jc w:val="center"/>
              <w:textAlignment w:val="center"/>
            </w:pPr>
          </w:p>
        </w:tc>
        <w:tc>
          <w:tcPr>
            <w:tcW w:w="1821" w:type="dxa"/>
            <w:tcBorders>
              <w:top w:val="nil"/>
              <w:left w:val="nil"/>
              <w:bottom w:val="single" w:color="000000" w:sz="8" w:space="0"/>
              <w:right w:val="single" w:color="000000" w:sz="8" w:space="0"/>
            </w:tcBorders>
            <w:shd w:val="clear" w:color="auto" w:fill="auto"/>
            <w:vAlign w:val="center"/>
          </w:tcPr>
          <w:p w14:paraId="532851F7">
            <w:pPr>
              <w:pStyle w:val="17"/>
              <w:keepNext w:val="0"/>
              <w:keepLines w:val="0"/>
              <w:widowControl/>
              <w:suppressLineNumbers w:val="0"/>
              <w:jc w:val="center"/>
              <w:textAlignment w:val="center"/>
            </w:pPr>
          </w:p>
        </w:tc>
        <w:tc>
          <w:tcPr>
            <w:tcW w:w="1727" w:type="dxa"/>
            <w:tcBorders>
              <w:top w:val="nil"/>
              <w:left w:val="nil"/>
              <w:bottom w:val="single" w:color="000000" w:sz="8" w:space="0"/>
              <w:right w:val="single" w:color="000000" w:sz="8" w:space="0"/>
            </w:tcBorders>
            <w:shd w:val="clear" w:color="auto" w:fill="auto"/>
            <w:vAlign w:val="center"/>
          </w:tcPr>
          <w:p w14:paraId="2DF4A2BE">
            <w:pPr>
              <w:pStyle w:val="17"/>
              <w:keepNext w:val="0"/>
              <w:keepLines w:val="0"/>
              <w:widowControl/>
              <w:suppressLineNumbers w:val="0"/>
              <w:jc w:val="center"/>
              <w:textAlignment w:val="center"/>
            </w:pPr>
          </w:p>
        </w:tc>
        <w:tc>
          <w:tcPr>
            <w:tcW w:w="1656" w:type="dxa"/>
            <w:tcBorders>
              <w:top w:val="nil"/>
              <w:left w:val="nil"/>
              <w:bottom w:val="single" w:color="000000" w:sz="8" w:space="0"/>
              <w:right w:val="single" w:color="000000" w:sz="8" w:space="0"/>
            </w:tcBorders>
            <w:shd w:val="clear" w:color="auto" w:fill="auto"/>
            <w:vAlign w:val="center"/>
          </w:tcPr>
          <w:p w14:paraId="028ABEA4">
            <w:pPr>
              <w:pStyle w:val="17"/>
              <w:keepNext w:val="0"/>
              <w:keepLines w:val="0"/>
              <w:widowControl/>
              <w:suppressLineNumbers w:val="0"/>
              <w:jc w:val="left"/>
              <w:textAlignment w:val="center"/>
            </w:pPr>
          </w:p>
        </w:tc>
      </w:tr>
    </w:tbl>
    <w:p w14:paraId="10DF1245">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三、供货要求：</w:t>
      </w:r>
    </w:p>
    <w:p w14:paraId="5E7E8381">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1.服务期限1年，本合同自   年  月  日至   年 月  日止，有效期1年，乙方可以按照本协议约定的条件和订单出售产品；如使用过程中出现问题，甲方可随时终止合同。</w:t>
      </w:r>
    </w:p>
    <w:p w14:paraId="63000C7C">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2.有专用微信与院方工作人员对接，院方需求和公司反馈沟通皆以微信内容为依据，乙方根据甲方要求送至总务科仓库办理入库。</w:t>
      </w:r>
    </w:p>
    <w:p w14:paraId="7FD8B6AE">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3.本合同项下产品的名称、厂家、单位、单价详见后附清单，在本协议执行中，甲方对于乙方提供的产品可以根据具体需求进行增减调整，每次调整均须由双方电话通知或微信聊天确认。</w:t>
      </w:r>
    </w:p>
    <w:p w14:paraId="4A70D374">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xml:space="preserve">4.院方提出货物需求时，中标公司需在3个工作日内送货上门并附带货物签收单和发票（接受电子发票）。如遇特殊情况需在院方提出需求的24小时内与院方沟通协调，经过院方工作人员同意后可适当延期，最长不超过3个工作日。3个工作日内未供货的（供货周期以医院工作人员货物签收单日期为依据），院方默认公司自动放弃该物品的中标资格！取消其供货资格，两年之内不再接受该公司参与医院任何招投标项目                                                                                                                          </w:t>
      </w:r>
    </w:p>
    <w:p w14:paraId="79E0076B">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5.供货公司必须符合采购文件要求，必须符合现行的国家或行业技术规格和质量标准执行。如果发现与合同要求的不符或达不到约定的厂家质量标准，乙方须承担由此发生的一切损失和费用。</w:t>
      </w:r>
    </w:p>
    <w:p w14:paraId="65E1FC6C">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xml:space="preserve">    6.物资到货后由甲方专职人员对提供货物的质量、数量进行验收办理入库。</w:t>
      </w:r>
    </w:p>
    <w:p w14:paraId="1836E301">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7.货物分批采购，按实结算；付款方式; 验收后6后支付60%货款，12月后支付40%货款，质保期内本次采购货物发生任何质量问题乙方须提供保修、更换。</w:t>
      </w:r>
    </w:p>
    <w:p w14:paraId="6A3BE68C">
      <w:pPr>
        <w:spacing w:line="360" w:lineRule="auto"/>
        <w:ind w:firstLine="600" w:firstLineChars="200"/>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8.乙方所提供货物须按厂家承诺实行“三包”，若发现本次更换的货物本身存在缺陷，乙方须无条件退货或更换同类合格产品。</w:t>
      </w:r>
    </w:p>
    <w:p w14:paraId="5C88207C">
      <w:pPr>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9.物品类提供的发票页面里备注框里应填写好所供设备的唯一序列号</w:t>
      </w:r>
    </w:p>
    <w:p w14:paraId="33DAC098">
      <w:pPr>
        <w:spacing w:line="360" w:lineRule="auto"/>
        <w:ind w:firstLine="600" w:firstLineChars="200"/>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10.乙方人员送货路途中发生事故、人生安全甲方概不负责。</w:t>
      </w:r>
    </w:p>
    <w:p w14:paraId="192A7713">
      <w:pPr>
        <w:spacing w:line="360" w:lineRule="auto"/>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四、本合同一式三份，甲方持有二份，乙方持有一份。本合同自签订之日起即生效。</w:t>
      </w:r>
    </w:p>
    <w:p w14:paraId="7DABEE61">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五、本合同发生争议产生的诉讼，由甲方所在地法院裁决。</w:t>
      </w:r>
    </w:p>
    <w:p w14:paraId="6B7A7BB8">
      <w:pPr>
        <w:pStyle w:val="2"/>
        <w:rPr>
          <w:rFonts w:hint="eastAsia"/>
          <w:lang w:val="en-US" w:eastAsia="zh-CN"/>
        </w:rPr>
      </w:pPr>
    </w:p>
    <w:p w14:paraId="60F9879D">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甲方：濮阳县中医医院               乙方：</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p>
    <w:p w14:paraId="48C674D1">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代表人：</w:t>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ab/>
      </w:r>
      <w:r>
        <w:rPr>
          <w:rFonts w:hint="eastAsia" w:ascii="仿宋" w:hAnsi="仿宋" w:eastAsia="仿宋" w:cs="仿宋"/>
          <w:color w:val="000000"/>
          <w:kern w:val="0"/>
          <w:sz w:val="30"/>
          <w:szCs w:val="30"/>
          <w:lang w:val="en-US" w:eastAsia="zh-CN" w:bidi="ar-SA"/>
        </w:rPr>
        <w:t xml:space="preserve">               代表人：</w:t>
      </w:r>
    </w:p>
    <w:p w14:paraId="5EF929B7">
      <w:pPr>
        <w:spacing w:line="360" w:lineRule="auto"/>
        <w:jc w:val="both"/>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联系电话：</w:t>
      </w:r>
    </w:p>
    <w:p w14:paraId="1F12E108">
      <w:pPr>
        <w:spacing w:line="360" w:lineRule="auto"/>
        <w:jc w:val="both"/>
        <w:rPr>
          <w:rFonts w:hint="eastAsia" w:ascii="宋体" w:hAnsi="宋体"/>
          <w:b/>
          <w:bCs/>
          <w:sz w:val="36"/>
          <w:szCs w:val="36"/>
        </w:rPr>
      </w:pPr>
      <w:r>
        <w:rPr>
          <w:rFonts w:hint="eastAsia" w:ascii="仿宋" w:hAnsi="仿宋" w:eastAsia="仿宋" w:cs="仿宋"/>
          <w:color w:val="000000"/>
          <w:kern w:val="0"/>
          <w:sz w:val="30"/>
          <w:szCs w:val="30"/>
          <w:lang w:val="en-US" w:eastAsia="zh-CN" w:bidi="ar-SA"/>
        </w:rPr>
        <w:t>公章：                             公章：</w:t>
      </w:r>
    </w:p>
    <w:p w14:paraId="1EF2EAF5">
      <w:pPr>
        <w:pStyle w:val="2"/>
        <w:rPr>
          <w:rFonts w:hint="eastAsia" w:ascii="宋体" w:hAnsi="宋体"/>
          <w:b/>
          <w:bCs/>
          <w:sz w:val="36"/>
          <w:szCs w:val="36"/>
        </w:rPr>
      </w:pPr>
    </w:p>
    <w:p w14:paraId="1B0C16D5">
      <w:pPr>
        <w:pStyle w:val="3"/>
        <w:rPr>
          <w:rFonts w:hint="eastAsia" w:ascii="宋体" w:hAnsi="宋体"/>
          <w:b/>
          <w:bCs/>
          <w:sz w:val="36"/>
          <w:szCs w:val="36"/>
        </w:rPr>
      </w:pPr>
    </w:p>
    <w:p w14:paraId="4E5113BF">
      <w:pPr>
        <w:pStyle w:val="3"/>
        <w:rPr>
          <w:rFonts w:hint="eastAsia" w:ascii="宋体" w:hAnsi="宋体"/>
          <w:b/>
          <w:bCs/>
          <w:sz w:val="36"/>
          <w:szCs w:val="36"/>
        </w:rPr>
      </w:pPr>
    </w:p>
    <w:p w14:paraId="571EFE25">
      <w:pPr>
        <w:pStyle w:val="3"/>
        <w:rPr>
          <w:rFonts w:hint="eastAsia" w:ascii="宋体" w:hAnsi="宋体"/>
          <w:b/>
          <w:bCs/>
          <w:sz w:val="36"/>
          <w:szCs w:val="36"/>
        </w:rPr>
      </w:pPr>
    </w:p>
    <w:p w14:paraId="3779E63C">
      <w:pPr>
        <w:pStyle w:val="3"/>
        <w:rPr>
          <w:rFonts w:hint="eastAsia" w:ascii="宋体" w:hAnsi="宋体"/>
          <w:b/>
          <w:bCs/>
          <w:sz w:val="36"/>
          <w:szCs w:val="36"/>
        </w:rPr>
      </w:pPr>
    </w:p>
    <w:p w14:paraId="42F57285">
      <w:pPr>
        <w:pStyle w:val="3"/>
        <w:rPr>
          <w:rFonts w:hint="eastAsia" w:ascii="宋体" w:hAnsi="宋体"/>
          <w:b/>
          <w:bCs/>
          <w:sz w:val="36"/>
          <w:szCs w:val="36"/>
        </w:rPr>
      </w:pPr>
    </w:p>
    <w:p w14:paraId="6E579B44">
      <w:pPr>
        <w:pStyle w:val="3"/>
        <w:rPr>
          <w:rFonts w:hint="eastAsia" w:ascii="宋体" w:hAnsi="宋体"/>
          <w:b/>
          <w:bCs/>
          <w:sz w:val="36"/>
          <w:szCs w:val="36"/>
        </w:rPr>
      </w:pPr>
    </w:p>
    <w:p w14:paraId="58C3E688">
      <w:pPr>
        <w:pStyle w:val="3"/>
        <w:rPr>
          <w:rFonts w:hint="eastAsia" w:ascii="宋体" w:hAnsi="宋体"/>
          <w:b/>
          <w:bCs/>
          <w:sz w:val="36"/>
          <w:szCs w:val="36"/>
        </w:rPr>
      </w:pPr>
    </w:p>
    <w:p w14:paraId="7B927D15">
      <w:pPr>
        <w:pStyle w:val="3"/>
        <w:rPr>
          <w:rFonts w:hint="eastAsia" w:ascii="宋体" w:hAnsi="宋体"/>
          <w:b/>
          <w:bCs/>
          <w:sz w:val="36"/>
          <w:szCs w:val="36"/>
        </w:rPr>
      </w:pPr>
    </w:p>
    <w:p w14:paraId="2FB7E8B6">
      <w:pPr>
        <w:pStyle w:val="3"/>
        <w:rPr>
          <w:rFonts w:hint="eastAsia" w:ascii="宋体" w:hAnsi="宋体"/>
          <w:b/>
          <w:bCs/>
          <w:sz w:val="36"/>
          <w:szCs w:val="36"/>
        </w:rPr>
      </w:pPr>
    </w:p>
    <w:p w14:paraId="312C0A54">
      <w:pPr>
        <w:pStyle w:val="3"/>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17"/>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w:t>
      </w:r>
      <w:r>
        <w:rPr>
          <w:rFonts w:hint="eastAsia" w:ascii="仿宋" w:hAnsi="仿宋" w:eastAsia="仿宋" w:cs="仿宋"/>
          <w:sz w:val="30"/>
          <w:szCs w:val="30"/>
          <w:lang w:val="en-US" w:eastAsia="zh-CN"/>
        </w:rPr>
        <w:t>濮阳县中医医院电料、水料耗材招标项目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bookmarkStart w:id="6" w:name="_GoBack"/>
      <w:bookmarkEnd w:id="6"/>
    </w:p>
    <w:p w14:paraId="7DBB2ECE">
      <w:pPr>
        <w:pStyle w:val="19"/>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w:t>
      </w:r>
      <w:r>
        <w:rPr>
          <w:rFonts w:hint="eastAsia" w:ascii="仿宋" w:hAnsi="仿宋" w:eastAsia="仿宋" w:cs="仿宋"/>
          <w:b/>
          <w:sz w:val="30"/>
          <w:szCs w:val="30"/>
          <w:lang w:val="en-US" w:eastAsia="zh-CN"/>
        </w:rPr>
        <w:t>25</w:t>
      </w:r>
      <w:r>
        <w:rPr>
          <w:rFonts w:hint="eastAsia" w:ascii="仿宋" w:hAnsi="仿宋" w:eastAsia="仿宋" w:cs="仿宋"/>
          <w:b/>
          <w:sz w:val="30"/>
          <w:szCs w:val="30"/>
        </w:rPr>
        <w:t>)</w:t>
      </w:r>
    </w:p>
    <w:p w14:paraId="1D23A793">
      <w:pPr>
        <w:spacing w:line="360" w:lineRule="auto"/>
        <w:rPr>
          <w:rFonts w:hint="eastAsia" w:ascii="仿宋" w:hAnsi="仿宋" w:eastAsia="仿宋" w:cs="Times New Roman"/>
          <w:bCs/>
          <w:sz w:val="32"/>
          <w:szCs w:val="32"/>
        </w:rPr>
      </w:pPr>
      <w:r>
        <w:rPr>
          <w:rFonts w:hint="eastAsia" w:ascii="仿宋" w:hAnsi="仿宋" w:eastAsia="仿宋"/>
          <w:bCs/>
          <w:sz w:val="32"/>
          <w:szCs w:val="32"/>
        </w:rPr>
        <w:t>投标公司</w:t>
      </w:r>
      <w:r>
        <w:rPr>
          <w:rFonts w:hint="eastAsia" w:ascii="仿宋" w:hAnsi="仿宋" w:eastAsia="仿宋" w:cs="Times New Roman"/>
          <w:bCs/>
          <w:sz w:val="32"/>
          <w:szCs w:val="32"/>
        </w:rPr>
        <w:t>名称：</w:t>
      </w:r>
    </w:p>
    <w:p w14:paraId="6C1E09CE">
      <w:pPr>
        <w:spacing w:line="360" w:lineRule="auto"/>
        <w:rPr>
          <w:rFonts w:hint="eastAsia" w:ascii="仿宋" w:hAnsi="仿宋" w:eastAsia="仿宋" w:cs="Times New Roman"/>
          <w:bCs/>
          <w:sz w:val="32"/>
          <w:szCs w:val="32"/>
          <w:lang w:val="en-US" w:eastAsia="zh-CN"/>
        </w:rPr>
      </w:pPr>
      <w:r>
        <w:rPr>
          <w:rFonts w:hint="eastAsia" w:ascii="仿宋" w:hAnsi="仿宋" w:eastAsia="仿宋" w:cs="Times New Roman"/>
          <w:bCs/>
          <w:sz w:val="32"/>
          <w:szCs w:val="32"/>
        </w:rPr>
        <w:t>投标项目：</w:t>
      </w:r>
      <w:r>
        <w:rPr>
          <w:rFonts w:hint="eastAsia" w:ascii="仿宋" w:hAnsi="仿宋" w:eastAsia="仿宋" w:cs="Times New Roman"/>
          <w:bCs/>
          <w:sz w:val="32"/>
          <w:szCs w:val="32"/>
          <w:lang w:val="en-US" w:eastAsia="zh-CN"/>
        </w:rPr>
        <w:t>濮阳县中医医院电料、水料耗材招标项目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投标价格</w:t>
      </w:r>
      <w:r>
        <w:rPr>
          <w:rFonts w:hint="eastAsia" w:ascii="仿宋" w:hAnsi="仿宋" w:eastAsia="仿宋"/>
          <w:bCs/>
          <w:sz w:val="32"/>
          <w:szCs w:val="32"/>
          <w:lang w:eastAsia="zh-CN"/>
        </w:rPr>
        <w:t>（</w:t>
      </w:r>
      <w:r>
        <w:rPr>
          <w:rFonts w:hint="eastAsia" w:ascii="仿宋" w:hAnsi="仿宋" w:eastAsia="仿宋"/>
          <w:bCs/>
          <w:sz w:val="32"/>
          <w:szCs w:val="32"/>
          <w:lang w:val="en-US" w:eastAsia="zh-CN"/>
        </w:rPr>
        <w:t>单价总和</w:t>
      </w:r>
      <w:r>
        <w:rPr>
          <w:rFonts w:hint="eastAsia" w:ascii="仿宋" w:hAnsi="仿宋" w:eastAsia="仿宋"/>
          <w:bCs/>
          <w:sz w:val="32"/>
          <w:szCs w:val="32"/>
          <w:lang w:eastAsia="zh-CN"/>
        </w:rPr>
        <w:t>）</w:t>
      </w:r>
      <w:r>
        <w:rPr>
          <w:rFonts w:hint="eastAsia" w:ascii="仿宋" w:hAnsi="仿宋" w:eastAsia="仿宋"/>
          <w:bCs/>
          <w:sz w:val="32"/>
          <w:szCs w:val="32"/>
        </w:rPr>
        <w:t>:</w:t>
      </w:r>
    </w:p>
    <w:p w14:paraId="5D3B6798">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sz w:val="30"/>
          <w:szCs w:val="30"/>
        </w:rPr>
        <w:t>同意招标要求。</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0EF70F8A">
      <w:pPr>
        <w:pStyle w:val="2"/>
      </w:pPr>
    </w:p>
    <w:p w14:paraId="371BC9BF">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2"/>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5" w:name="_Toc310847364"/>
      <w:r>
        <w:rPr>
          <w:rFonts w:hint="eastAsia" w:ascii="仿宋" w:hAnsi="仿宋" w:eastAsia="仿宋"/>
          <w:sz w:val="30"/>
          <w:szCs w:val="30"/>
        </w:rPr>
        <w:t>投标人（签字）</w:t>
      </w:r>
      <w:bookmarkEnd w:id="5"/>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4FE7A89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3"/>
      <w:framePr w:wrap="around" w:vAnchor="text" w:hAnchor="margin" w:xAlign="center" w:y="1"/>
      <w:rPr>
        <w:rStyle w:val="24"/>
      </w:rPr>
    </w:pPr>
    <w:r>
      <w:fldChar w:fldCharType="begin"/>
    </w:r>
    <w:r>
      <w:rPr>
        <w:rStyle w:val="24"/>
      </w:rPr>
      <w:instrText xml:space="preserve">PAGE  </w:instrText>
    </w:r>
    <w:r>
      <w:fldChar w:fldCharType="end"/>
    </w:r>
  </w:p>
  <w:p w14:paraId="538C967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65129"/>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6E86D2B"/>
    <w:rsid w:val="07720831"/>
    <w:rsid w:val="07752464"/>
    <w:rsid w:val="079528D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BF5D4B"/>
    <w:rsid w:val="17F425AE"/>
    <w:rsid w:val="182757CA"/>
    <w:rsid w:val="184521C1"/>
    <w:rsid w:val="184B58DA"/>
    <w:rsid w:val="18782E7F"/>
    <w:rsid w:val="18C61409"/>
    <w:rsid w:val="1954439D"/>
    <w:rsid w:val="196B7938"/>
    <w:rsid w:val="19714462"/>
    <w:rsid w:val="1A3C405B"/>
    <w:rsid w:val="1A8A3D39"/>
    <w:rsid w:val="1AAE3BC4"/>
    <w:rsid w:val="1ABD7EAE"/>
    <w:rsid w:val="1B0901C5"/>
    <w:rsid w:val="1B8A2A9B"/>
    <w:rsid w:val="1BB623EF"/>
    <w:rsid w:val="1C265140"/>
    <w:rsid w:val="1CCC05C2"/>
    <w:rsid w:val="1CEE1194"/>
    <w:rsid w:val="1E2116CA"/>
    <w:rsid w:val="1E774247"/>
    <w:rsid w:val="1F1229B2"/>
    <w:rsid w:val="1F170997"/>
    <w:rsid w:val="1F2F056C"/>
    <w:rsid w:val="1F7D33C5"/>
    <w:rsid w:val="20393B72"/>
    <w:rsid w:val="20420482"/>
    <w:rsid w:val="20CA6918"/>
    <w:rsid w:val="210B711D"/>
    <w:rsid w:val="21C57E64"/>
    <w:rsid w:val="21E65706"/>
    <w:rsid w:val="231B3C1D"/>
    <w:rsid w:val="23435939"/>
    <w:rsid w:val="239724A3"/>
    <w:rsid w:val="23CA7BEF"/>
    <w:rsid w:val="240927AD"/>
    <w:rsid w:val="24183A95"/>
    <w:rsid w:val="24AA709E"/>
    <w:rsid w:val="251F596E"/>
    <w:rsid w:val="25424004"/>
    <w:rsid w:val="25724563"/>
    <w:rsid w:val="257312CF"/>
    <w:rsid w:val="25AB37E8"/>
    <w:rsid w:val="25C04265"/>
    <w:rsid w:val="25D02DFD"/>
    <w:rsid w:val="25D64A2A"/>
    <w:rsid w:val="25EE3B65"/>
    <w:rsid w:val="25F0369F"/>
    <w:rsid w:val="26096941"/>
    <w:rsid w:val="266D0594"/>
    <w:rsid w:val="26817115"/>
    <w:rsid w:val="270A7EF0"/>
    <w:rsid w:val="27824A11"/>
    <w:rsid w:val="27EB30DD"/>
    <w:rsid w:val="281C28EC"/>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297497"/>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5458D3"/>
    <w:rsid w:val="37C26A00"/>
    <w:rsid w:val="37F75874"/>
    <w:rsid w:val="382C4D02"/>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642A25"/>
    <w:rsid w:val="3EB017C6"/>
    <w:rsid w:val="3EB501EE"/>
    <w:rsid w:val="3F097DC4"/>
    <w:rsid w:val="3FB61101"/>
    <w:rsid w:val="40053D34"/>
    <w:rsid w:val="40324FFF"/>
    <w:rsid w:val="409D0FEC"/>
    <w:rsid w:val="40D274C7"/>
    <w:rsid w:val="40DE1933"/>
    <w:rsid w:val="41625835"/>
    <w:rsid w:val="41990073"/>
    <w:rsid w:val="41A12EF2"/>
    <w:rsid w:val="427672C0"/>
    <w:rsid w:val="42C978AB"/>
    <w:rsid w:val="42DA0D68"/>
    <w:rsid w:val="42F86263"/>
    <w:rsid w:val="43022C1D"/>
    <w:rsid w:val="434F700E"/>
    <w:rsid w:val="436937A4"/>
    <w:rsid w:val="43766329"/>
    <w:rsid w:val="43A85705"/>
    <w:rsid w:val="43B531E0"/>
    <w:rsid w:val="442E36C4"/>
    <w:rsid w:val="44B20DFF"/>
    <w:rsid w:val="44F00FAB"/>
    <w:rsid w:val="45CD50F0"/>
    <w:rsid w:val="45E16709"/>
    <w:rsid w:val="45EB59C4"/>
    <w:rsid w:val="45F14251"/>
    <w:rsid w:val="46397839"/>
    <w:rsid w:val="4640158D"/>
    <w:rsid w:val="4646752A"/>
    <w:rsid w:val="46533B8B"/>
    <w:rsid w:val="46F06246"/>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2C4CA2"/>
    <w:rsid w:val="51355217"/>
    <w:rsid w:val="51A667D4"/>
    <w:rsid w:val="51CD0A7D"/>
    <w:rsid w:val="51D910F6"/>
    <w:rsid w:val="52091195"/>
    <w:rsid w:val="525E7728"/>
    <w:rsid w:val="52732CD2"/>
    <w:rsid w:val="539B2A0C"/>
    <w:rsid w:val="53EB70D0"/>
    <w:rsid w:val="54A96172"/>
    <w:rsid w:val="552471D5"/>
    <w:rsid w:val="55440AA3"/>
    <w:rsid w:val="555111B5"/>
    <w:rsid w:val="55786661"/>
    <w:rsid w:val="55E36353"/>
    <w:rsid w:val="55F81A58"/>
    <w:rsid w:val="55F96519"/>
    <w:rsid w:val="55FC238D"/>
    <w:rsid w:val="5684299E"/>
    <w:rsid w:val="56A077E2"/>
    <w:rsid w:val="56A27E3A"/>
    <w:rsid w:val="56B47509"/>
    <w:rsid w:val="56E7538E"/>
    <w:rsid w:val="57500BC0"/>
    <w:rsid w:val="57C3230D"/>
    <w:rsid w:val="58AE092B"/>
    <w:rsid w:val="58C26A87"/>
    <w:rsid w:val="58EA3DF7"/>
    <w:rsid w:val="59D00A4F"/>
    <w:rsid w:val="59FA5ED1"/>
    <w:rsid w:val="5A295142"/>
    <w:rsid w:val="5AD02176"/>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0411A5C"/>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300DA"/>
    <w:rsid w:val="685A617B"/>
    <w:rsid w:val="686A22FC"/>
    <w:rsid w:val="68A818F4"/>
    <w:rsid w:val="68CB25F1"/>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280D9C"/>
    <w:rsid w:val="70590C2C"/>
    <w:rsid w:val="708333D1"/>
    <w:rsid w:val="70870094"/>
    <w:rsid w:val="708763BB"/>
    <w:rsid w:val="712B76F3"/>
    <w:rsid w:val="715C2F00"/>
    <w:rsid w:val="716F0EE9"/>
    <w:rsid w:val="71C07D6D"/>
    <w:rsid w:val="71DE693A"/>
    <w:rsid w:val="71E85002"/>
    <w:rsid w:val="72114AAA"/>
    <w:rsid w:val="72203F91"/>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6587AF4"/>
    <w:rsid w:val="778906D2"/>
    <w:rsid w:val="779F1CAB"/>
    <w:rsid w:val="7812001C"/>
    <w:rsid w:val="7827628C"/>
    <w:rsid w:val="78304275"/>
    <w:rsid w:val="787673E5"/>
    <w:rsid w:val="78D10CEC"/>
    <w:rsid w:val="791B5BCB"/>
    <w:rsid w:val="797B7403"/>
    <w:rsid w:val="79F721DF"/>
    <w:rsid w:val="7A192DAD"/>
    <w:rsid w:val="7A1C573C"/>
    <w:rsid w:val="7A2E4C88"/>
    <w:rsid w:val="7ABC1456"/>
    <w:rsid w:val="7B051933"/>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sz w:val="28"/>
      <w:szCs w:val="20"/>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6">
    <w:name w:val="Normal Indent"/>
    <w:basedOn w:val="1"/>
    <w:qFormat/>
    <w:uiPriority w:val="99"/>
    <w:pPr>
      <w:ind w:firstLine="420"/>
    </w:pPr>
    <w:rPr>
      <w:szCs w:val="20"/>
    </w:rPr>
  </w:style>
  <w:style w:type="paragraph" w:styleId="7">
    <w:name w:val="toa heading"/>
    <w:basedOn w:val="1"/>
    <w:next w:val="1"/>
    <w:semiHidden/>
    <w:qFormat/>
    <w:uiPriority w:val="0"/>
    <w:pPr>
      <w:spacing w:before="120"/>
    </w:pPr>
    <w:rPr>
      <w:rFonts w:ascii="Arial" w:hAnsi="Arial" w:cs="Arial"/>
      <w:sz w:val="24"/>
    </w:rPr>
  </w:style>
  <w:style w:type="paragraph" w:styleId="8">
    <w:name w:val="Body Text Indent"/>
    <w:basedOn w:val="1"/>
    <w:next w:val="9"/>
    <w:qFormat/>
    <w:uiPriority w:val="0"/>
    <w:pPr>
      <w:ind w:firstLine="720" w:firstLineChars="225"/>
    </w:pPr>
    <w:rPr>
      <w:rFonts w:ascii="仿宋_GB2312" w:hAnsi="Times New Roman" w:eastAsia="仿宋_GB2312"/>
      <w:sz w:val="32"/>
      <w:szCs w:val="32"/>
    </w:rPr>
  </w:style>
  <w:style w:type="paragraph" w:styleId="9">
    <w:name w:val="envelope return"/>
    <w:basedOn w:val="1"/>
    <w:qFormat/>
    <w:uiPriority w:val="99"/>
    <w:rPr>
      <w:rFonts w:ascii="Arial" w:hAnsi="Arial"/>
    </w:rPr>
  </w:style>
  <w:style w:type="paragraph" w:styleId="10">
    <w:name w:val="Plain Text"/>
    <w:basedOn w:val="1"/>
    <w:link w:val="40"/>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unhideWhenUsed/>
    <w:qFormat/>
    <w:uiPriority w:val="99"/>
    <w:pPr>
      <w:ind w:firstLine="420" w:firstLineChars="100"/>
    </w:pPr>
  </w:style>
  <w:style w:type="paragraph" w:styleId="19">
    <w:name w:val="Body Text First Indent 2"/>
    <w:basedOn w:val="8"/>
    <w:next w:val="6"/>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style4"/>
    <w:basedOn w:val="1"/>
    <w:next w:val="27"/>
    <w:qFormat/>
    <w:uiPriority w:val="0"/>
    <w:pPr>
      <w:widowControl/>
      <w:spacing w:before="280" w:after="280"/>
    </w:pPr>
    <w:rPr>
      <w:rFonts w:ascii="宋体"/>
      <w:sz w:val="18"/>
    </w:rPr>
  </w:style>
  <w:style w:type="paragraph" w:customStyle="1" w:styleId="2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2"/>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2"/>
    <w:link w:val="10"/>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40</Pages>
  <Words>4774</Words>
  <Characters>5966</Characters>
  <Lines>124</Lines>
  <Paragraphs>34</Paragraphs>
  <TotalTime>8</TotalTime>
  <ScaleCrop>false</ScaleCrop>
  <LinksUpToDate>false</LinksUpToDate>
  <CharactersWithSpaces>8894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2025-07-31T09:16:00Z</cp:lastPrinted>
  <dcterms:modified xsi:type="dcterms:W3CDTF">2025-08-04T02:26:23Z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A5422FA7A3704823AEA5C272229D8AC5_13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